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B0ADD" w14:textId="45631ABC" w:rsidR="0021547D" w:rsidRDefault="0021547D" w:rsidP="0021547D">
      <w:pPr>
        <w:jc w:val="center"/>
        <w:rPr>
          <w:rFonts w:ascii="Times New Roman" w:hAnsi="Times New Roman" w:cs="Times New Roman"/>
        </w:rPr>
      </w:pPr>
      <w:r>
        <w:rPr>
          <w:rFonts w:ascii="Times New Roman" w:hAnsi="Times New Roman" w:cs="Times New Roman"/>
        </w:rPr>
        <w:t>FTR-AD 2024 TEMATİK ANALİZ RAPORU</w:t>
      </w:r>
    </w:p>
    <w:p w14:paraId="094C7A6C" w14:textId="77777777" w:rsidR="0021547D" w:rsidRDefault="0021547D" w:rsidP="00EB7FCD">
      <w:pPr>
        <w:jc w:val="both"/>
        <w:rPr>
          <w:rFonts w:ascii="Times New Roman" w:hAnsi="Times New Roman" w:cs="Times New Roman"/>
        </w:rPr>
      </w:pPr>
    </w:p>
    <w:p w14:paraId="056FF164" w14:textId="49342158" w:rsidR="0021547D" w:rsidRDefault="0021547D" w:rsidP="00EB7FCD">
      <w:pPr>
        <w:jc w:val="both"/>
        <w:rPr>
          <w:rFonts w:ascii="Times New Roman" w:hAnsi="Times New Roman" w:cs="Times New Roman"/>
        </w:rPr>
      </w:pPr>
      <w:r>
        <w:rPr>
          <w:rFonts w:ascii="Times New Roman" w:hAnsi="Times New Roman" w:cs="Times New Roman"/>
        </w:rPr>
        <w:t xml:space="preserve">FTR-AD tarafından 2024 yılında yürütülen akreditasyon çalışmaları kapsamında, değerlendirme sonuçları değerlendirildiğinde tematik analiz raporu sonuçlarının </w:t>
      </w:r>
      <w:proofErr w:type="gramStart"/>
      <w:r>
        <w:rPr>
          <w:rFonts w:ascii="Times New Roman" w:hAnsi="Times New Roman" w:cs="Times New Roman"/>
        </w:rPr>
        <w:t>kamu oyuyla</w:t>
      </w:r>
      <w:proofErr w:type="gramEnd"/>
      <w:r>
        <w:rPr>
          <w:rFonts w:ascii="Times New Roman" w:hAnsi="Times New Roman" w:cs="Times New Roman"/>
        </w:rPr>
        <w:t xml:space="preserve"> paylaşılmasının fizyoterapi ve rehabilitasyon lisans programları açısından gelişimine katkı sağlaması hedeflenmektedir. </w:t>
      </w:r>
    </w:p>
    <w:p w14:paraId="64FA539D" w14:textId="77777777" w:rsidR="0021547D" w:rsidRDefault="0021547D" w:rsidP="00EB7FCD">
      <w:pPr>
        <w:jc w:val="both"/>
        <w:rPr>
          <w:rFonts w:ascii="Times New Roman" w:hAnsi="Times New Roman" w:cs="Times New Roman"/>
        </w:rPr>
      </w:pPr>
    </w:p>
    <w:p w14:paraId="2B96F00A" w14:textId="77777777" w:rsidR="0021547D" w:rsidRPr="0021547D" w:rsidRDefault="0021547D" w:rsidP="00EB7FCD">
      <w:pPr>
        <w:jc w:val="both"/>
        <w:rPr>
          <w:rFonts w:ascii="Times New Roman" w:hAnsi="Times New Roman" w:cs="Times New Roman"/>
          <w:b/>
          <w:bCs/>
        </w:rPr>
      </w:pPr>
    </w:p>
    <w:p w14:paraId="7C62913B" w14:textId="56012832" w:rsidR="00FF0FFA" w:rsidRPr="0021547D" w:rsidRDefault="00FF0FFA" w:rsidP="00EB7FCD">
      <w:pPr>
        <w:jc w:val="both"/>
        <w:rPr>
          <w:rFonts w:ascii="Times New Roman" w:hAnsi="Times New Roman" w:cs="Times New Roman"/>
          <w:b/>
          <w:bCs/>
        </w:rPr>
      </w:pPr>
      <w:r w:rsidRPr="0021547D">
        <w:rPr>
          <w:rFonts w:ascii="Times New Roman" w:hAnsi="Times New Roman" w:cs="Times New Roman"/>
          <w:b/>
          <w:bCs/>
        </w:rPr>
        <w:t>Türkiye’de Fizyoterapi ve Rehabilitasyon Lisans Programı ile ilgili mevcut durum analizi</w:t>
      </w:r>
    </w:p>
    <w:p w14:paraId="190C5F7B" w14:textId="77777777" w:rsidR="0021547D" w:rsidRPr="00EB7FCD" w:rsidRDefault="0021547D" w:rsidP="0021547D">
      <w:pPr>
        <w:spacing w:before="100" w:beforeAutospacing="1" w:after="100" w:afterAutospacing="1"/>
        <w:jc w:val="both"/>
        <w:outlineLvl w:val="2"/>
        <w:rPr>
          <w:rFonts w:ascii="Times New Roman" w:hAnsi="Times New Roman" w:cs="Times New Roman"/>
          <w:lang w:eastAsia="tr-TR"/>
        </w:rPr>
      </w:pPr>
      <w:r w:rsidRPr="00EB7FCD">
        <w:rPr>
          <w:rFonts w:ascii="Times New Roman" w:hAnsi="Times New Roman" w:cs="Times New Roman"/>
          <w:lang w:eastAsia="tr-TR"/>
        </w:rPr>
        <w:t>Türkiye’de 109 üniversitede (59 devlet, 50 vakıf (7’si KKTC)’de) fakülte bünyesinde FTR eğitimi veren lisans programı bulunmaktadır. 9 üniversitede (5 vakıf, 4 devlet) ise eğitim yüksekokul bünyesinde devam etmektedir.</w:t>
      </w:r>
      <w:r w:rsidRPr="00EB7FCD">
        <w:rPr>
          <w:rFonts w:ascii="Times New Roman" w:hAnsi="Times New Roman" w:cs="Times New Roman"/>
        </w:rPr>
        <w:t xml:space="preserve"> Lisans programlarının durumuna bakıldığında bunların </w:t>
      </w:r>
      <w:r w:rsidRPr="00EB7FCD">
        <w:rPr>
          <w:rFonts w:ascii="Times New Roman" w:hAnsi="Times New Roman" w:cs="Times New Roman"/>
          <w:lang w:eastAsia="tr-TR"/>
        </w:rPr>
        <w:t xml:space="preserve">4 yıla yayıldığı, bazı üniversitelerde yüksek lisans ve doktora programlarının da bulunduğu gözlemlenmektedir. Bu programların dili ağırlıkla </w:t>
      </w:r>
      <w:proofErr w:type="spellStart"/>
      <w:r w:rsidRPr="00EB7FCD">
        <w:rPr>
          <w:rFonts w:ascii="Times New Roman" w:hAnsi="Times New Roman" w:cs="Times New Roman"/>
          <w:lang w:eastAsia="tr-TR"/>
        </w:rPr>
        <w:t>Türkçe’dir</w:t>
      </w:r>
      <w:proofErr w:type="spellEnd"/>
      <w:r w:rsidRPr="00EB7FCD">
        <w:rPr>
          <w:rFonts w:ascii="Times New Roman" w:hAnsi="Times New Roman" w:cs="Times New Roman"/>
          <w:lang w:eastAsia="tr-TR"/>
        </w:rPr>
        <w:t xml:space="preserve">. Bununla birlikte İngilizce eğitim veren ya da Türkçe ve İngilizce programı birlikte yürüten programlar da bulunmaktadır. </w:t>
      </w:r>
    </w:p>
    <w:p w14:paraId="23870025" w14:textId="77777777" w:rsidR="0021547D" w:rsidRPr="00EB7FCD" w:rsidRDefault="0021547D" w:rsidP="0021547D">
      <w:pPr>
        <w:jc w:val="both"/>
        <w:rPr>
          <w:rFonts w:ascii="Times New Roman" w:hAnsi="Times New Roman" w:cs="Times New Roman"/>
          <w:color w:val="000000"/>
          <w:shd w:val="clear" w:color="auto" w:fill="FFFFFF"/>
        </w:rPr>
      </w:pPr>
      <w:r w:rsidRPr="00EB7FCD">
        <w:rPr>
          <w:rFonts w:ascii="Times New Roman" w:hAnsi="Times New Roman" w:cs="Times New Roman"/>
          <w:color w:val="333333"/>
        </w:rPr>
        <w:t xml:space="preserve">Fizyoterapi ve rehabilitasyon eğitim programları, 2015 yılında kurulan ve 2018 yılında YÖKAK tarafından tescil edilen </w:t>
      </w:r>
      <w:r w:rsidRPr="00EB7FCD">
        <w:rPr>
          <w:rFonts w:ascii="Times New Roman" w:hAnsi="Times New Roman" w:cs="Times New Roman"/>
          <w:color w:val="333333"/>
          <w:shd w:val="clear" w:color="auto" w:fill="FFFFFF"/>
        </w:rPr>
        <w:t>Sağlık Bilimleri Eğitim Programları Değerlendirme ve Akreditasyon Derneği (SABAK)’</w:t>
      </w:r>
      <w:proofErr w:type="spellStart"/>
      <w:r w:rsidRPr="00EB7FCD">
        <w:rPr>
          <w:rFonts w:ascii="Times New Roman" w:hAnsi="Times New Roman" w:cs="Times New Roman"/>
          <w:color w:val="333333"/>
          <w:shd w:val="clear" w:color="auto" w:fill="FFFFFF"/>
        </w:rPr>
        <w:t>nin</w:t>
      </w:r>
      <w:proofErr w:type="spellEnd"/>
      <w:r w:rsidRPr="00EB7FCD">
        <w:rPr>
          <w:rFonts w:ascii="Times New Roman" w:hAnsi="Times New Roman" w:cs="Times New Roman"/>
          <w:color w:val="333333"/>
          <w:shd w:val="clear" w:color="auto" w:fill="FFFFFF"/>
        </w:rPr>
        <w:t xml:space="preserve"> çatısı altında akreditasyon almaya başlamıştır. </w:t>
      </w:r>
      <w:r w:rsidRPr="00EB7FCD">
        <w:rPr>
          <w:rFonts w:ascii="Times New Roman" w:hAnsi="Times New Roman" w:cs="Times New Roman"/>
          <w:color w:val="000000"/>
          <w:shd w:val="clear" w:color="auto" w:fill="FFFFFF"/>
        </w:rPr>
        <w:t>14.03.2023 tarihi itibariyle Fizyoterapi ve Rehabilitasyon Eğitim Programları Değerlendirme ve Akreditasyon Derneği (FTR-AD)’</w:t>
      </w:r>
      <w:proofErr w:type="spellStart"/>
      <w:r w:rsidRPr="00EB7FCD">
        <w:rPr>
          <w:rFonts w:ascii="Times New Roman" w:hAnsi="Times New Roman" w:cs="Times New Roman"/>
          <w:color w:val="000000"/>
          <w:shd w:val="clear" w:color="auto" w:fill="FFFFFF"/>
        </w:rPr>
        <w:t>nin</w:t>
      </w:r>
      <w:proofErr w:type="spellEnd"/>
      <w:r w:rsidRPr="00EB7FCD">
        <w:rPr>
          <w:rFonts w:ascii="Times New Roman" w:hAnsi="Times New Roman" w:cs="Times New Roman"/>
          <w:color w:val="000000"/>
          <w:shd w:val="clear" w:color="auto" w:fill="FFFFFF"/>
        </w:rPr>
        <w:t xml:space="preserve"> kurulması ve YÖKAK tarafından 18.09.2023 tarihinde tescil edilmesiyle Fizyoterapi ve Rehabilitasyon lisans eğitim programlarının akreditasyonu bu akreditasyon kuruluşu tarafından verilmeye başlamıştır. </w:t>
      </w:r>
      <w:r w:rsidRPr="00EB7FCD">
        <w:rPr>
          <w:rFonts w:ascii="Times New Roman" w:eastAsia="Dotum" w:hAnsi="Times New Roman" w:cs="Times New Roman"/>
          <w:color w:val="000000" w:themeColor="text1"/>
        </w:rPr>
        <w:t xml:space="preserve">Program akreditasyonunu Fizyoterapi ve Rehabilitasyon lisans eğitim programları açısından incelediğimizde, sağlık bilimleri fakültelerinde yer alan eğitim programları içerisinde en büyük akreditasyon oranına sahip alandır. Fizyoterapi programları akreditasyon oranı, sağlık bilimleri alanında 59 akredite program arasında 22 program akreditasyonu ile </w:t>
      </w:r>
      <w:proofErr w:type="gramStart"/>
      <w:r w:rsidRPr="00EB7FCD">
        <w:rPr>
          <w:rFonts w:ascii="Times New Roman" w:eastAsia="Dotum" w:hAnsi="Times New Roman" w:cs="Times New Roman"/>
          <w:color w:val="000000" w:themeColor="text1"/>
        </w:rPr>
        <w:t>%37,28</w:t>
      </w:r>
      <w:proofErr w:type="gramEnd"/>
      <w:r w:rsidRPr="00EB7FCD">
        <w:rPr>
          <w:rFonts w:ascii="Times New Roman" w:eastAsia="Dotum" w:hAnsi="Times New Roman" w:cs="Times New Roman"/>
          <w:color w:val="000000" w:themeColor="text1"/>
        </w:rPr>
        <w:t xml:space="preserve"> oranındadır. Tüm fizyoterapi programları arasında ise bu oran </w:t>
      </w:r>
      <w:proofErr w:type="gramStart"/>
      <w:r w:rsidRPr="00EB7FCD">
        <w:rPr>
          <w:rFonts w:ascii="Times New Roman" w:eastAsia="Dotum" w:hAnsi="Times New Roman" w:cs="Times New Roman"/>
          <w:color w:val="000000" w:themeColor="text1"/>
        </w:rPr>
        <w:t>%20,18</w:t>
      </w:r>
      <w:proofErr w:type="gramEnd"/>
      <w:r w:rsidRPr="00EB7FCD">
        <w:rPr>
          <w:rFonts w:ascii="Times New Roman" w:eastAsia="Dotum" w:hAnsi="Times New Roman" w:cs="Times New Roman"/>
          <w:color w:val="000000" w:themeColor="text1"/>
        </w:rPr>
        <w:t xml:space="preserve"> </w:t>
      </w:r>
      <w:proofErr w:type="spellStart"/>
      <w:r w:rsidRPr="00EB7FCD">
        <w:rPr>
          <w:rFonts w:ascii="Times New Roman" w:eastAsia="Dotum" w:hAnsi="Times New Roman" w:cs="Times New Roman"/>
          <w:color w:val="000000" w:themeColor="text1"/>
        </w:rPr>
        <w:t>dir</w:t>
      </w:r>
      <w:proofErr w:type="spellEnd"/>
      <w:r w:rsidRPr="00EB7FCD">
        <w:rPr>
          <w:rFonts w:ascii="Times New Roman" w:eastAsia="Dotum" w:hAnsi="Times New Roman" w:cs="Times New Roman"/>
          <w:color w:val="000000" w:themeColor="text1"/>
        </w:rPr>
        <w:t xml:space="preserve">. </w:t>
      </w:r>
    </w:p>
    <w:p w14:paraId="0D1D577F" w14:textId="77777777" w:rsidR="0021547D" w:rsidRPr="00EB7FCD" w:rsidRDefault="0021547D" w:rsidP="0021547D">
      <w:pPr>
        <w:spacing w:line="360" w:lineRule="auto"/>
        <w:jc w:val="both"/>
        <w:rPr>
          <w:rFonts w:ascii="Times New Roman" w:hAnsi="Times New Roman" w:cs="Times New Roman"/>
          <w:b/>
          <w:bCs/>
        </w:rPr>
      </w:pPr>
    </w:p>
    <w:p w14:paraId="39B264A0" w14:textId="77777777" w:rsidR="0021547D" w:rsidRPr="00EB7FCD" w:rsidRDefault="0021547D" w:rsidP="0021547D">
      <w:pPr>
        <w:spacing w:line="360" w:lineRule="auto"/>
        <w:jc w:val="both"/>
        <w:rPr>
          <w:rFonts w:ascii="Times New Roman" w:hAnsi="Times New Roman" w:cs="Times New Roman"/>
        </w:rPr>
      </w:pPr>
      <w:r w:rsidRPr="00EB7FCD">
        <w:rPr>
          <w:rFonts w:ascii="Times New Roman" w:hAnsi="Times New Roman" w:cs="Times New Roman"/>
        </w:rPr>
        <w:t xml:space="preserve">Bu kapsamda; </w:t>
      </w:r>
    </w:p>
    <w:p w14:paraId="0BCB1E87" w14:textId="77777777" w:rsidR="0021547D" w:rsidRPr="00EB7FCD" w:rsidRDefault="0021547D" w:rsidP="0021547D">
      <w:pPr>
        <w:numPr>
          <w:ilvl w:val="1"/>
          <w:numId w:val="3"/>
        </w:numPr>
        <w:spacing w:line="360" w:lineRule="auto"/>
        <w:jc w:val="both"/>
        <w:rPr>
          <w:rFonts w:ascii="Times New Roman" w:hAnsi="Times New Roman" w:cs="Times New Roman"/>
        </w:rPr>
      </w:pPr>
      <w:r w:rsidRPr="00EB7FCD">
        <w:rPr>
          <w:rFonts w:ascii="Times New Roman" w:hAnsi="Times New Roman" w:cs="Times New Roman"/>
        </w:rPr>
        <w:t xml:space="preserve">109 üniversitede fizyoterapi ve rehabilitasyon eğitim veren program olduğu, </w:t>
      </w:r>
    </w:p>
    <w:p w14:paraId="0A5ED0B3" w14:textId="77777777" w:rsidR="0021547D" w:rsidRPr="00EB7FCD" w:rsidRDefault="0021547D" w:rsidP="0021547D">
      <w:pPr>
        <w:numPr>
          <w:ilvl w:val="1"/>
          <w:numId w:val="3"/>
        </w:numPr>
        <w:spacing w:line="360" w:lineRule="auto"/>
        <w:jc w:val="both"/>
        <w:rPr>
          <w:rFonts w:ascii="Times New Roman" w:hAnsi="Times New Roman" w:cs="Times New Roman"/>
        </w:rPr>
      </w:pPr>
      <w:r w:rsidRPr="00EB7FCD">
        <w:rPr>
          <w:rFonts w:ascii="Times New Roman" w:hAnsi="Times New Roman" w:cs="Times New Roman"/>
        </w:rPr>
        <w:t>Doluluk oranlarının yüksek olduğu, buna rağmen istihdam oranının yeterince olmadığı belirlenmiştir.</w:t>
      </w:r>
    </w:p>
    <w:p w14:paraId="72792A95" w14:textId="77777777" w:rsidR="0021547D" w:rsidRPr="00EB7FCD" w:rsidRDefault="0021547D" w:rsidP="0021547D">
      <w:pPr>
        <w:numPr>
          <w:ilvl w:val="1"/>
          <w:numId w:val="3"/>
        </w:numPr>
        <w:spacing w:line="360" w:lineRule="auto"/>
        <w:jc w:val="both"/>
        <w:rPr>
          <w:rFonts w:ascii="Times New Roman" w:hAnsi="Times New Roman" w:cs="Times New Roman"/>
        </w:rPr>
      </w:pPr>
      <w:r w:rsidRPr="00EB7FCD">
        <w:rPr>
          <w:rFonts w:ascii="Times New Roman" w:hAnsi="Times New Roman" w:cs="Times New Roman"/>
        </w:rPr>
        <w:t xml:space="preserve">Bu durum, fizyoterapi ve rehabilitasyon alanında eğitim veren programların asgari ölçütlerden bağımsız, bu kadar fazla sayıda açılmasından kaynaklanmaktadır. </w:t>
      </w:r>
    </w:p>
    <w:p w14:paraId="5656BDAE" w14:textId="77777777" w:rsidR="0021547D" w:rsidRPr="00EB7FCD" w:rsidRDefault="0021547D" w:rsidP="00EB7FCD">
      <w:pPr>
        <w:jc w:val="both"/>
        <w:rPr>
          <w:rFonts w:ascii="Times New Roman" w:hAnsi="Times New Roman" w:cs="Times New Roman"/>
        </w:rPr>
      </w:pPr>
    </w:p>
    <w:p w14:paraId="65319E48" w14:textId="41772BE4" w:rsidR="00FF0FFA" w:rsidRPr="0021547D" w:rsidRDefault="00FF0FFA" w:rsidP="00EB7FCD">
      <w:pPr>
        <w:jc w:val="both"/>
        <w:rPr>
          <w:rFonts w:ascii="Times New Roman" w:hAnsi="Times New Roman" w:cs="Times New Roman"/>
          <w:b/>
          <w:bCs/>
        </w:rPr>
      </w:pPr>
      <w:r w:rsidRPr="0021547D">
        <w:rPr>
          <w:rFonts w:ascii="Times New Roman" w:hAnsi="Times New Roman" w:cs="Times New Roman"/>
          <w:b/>
          <w:bCs/>
        </w:rPr>
        <w:t xml:space="preserve">Fizyoterapi ve Rehabilitasyon Lisans programlarının akreditasyonunu ve değerlendirmesini yapan yetkili kuruluşlar </w:t>
      </w:r>
    </w:p>
    <w:p w14:paraId="3B922BF0" w14:textId="77777777" w:rsidR="00FF0FFA" w:rsidRPr="00EB7FCD" w:rsidRDefault="00FF0FFA" w:rsidP="00EB7FCD">
      <w:pPr>
        <w:jc w:val="both"/>
        <w:rPr>
          <w:rFonts w:ascii="Times New Roman" w:hAnsi="Times New Roman" w:cs="Times New Roman"/>
        </w:rPr>
      </w:pPr>
    </w:p>
    <w:p w14:paraId="5ADC5022" w14:textId="47423905"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Fizyoterapi ve Rehabilitasyon programlarının akreditasyon çalışmaları 2015 yılında kurulan Sağlık Bilimleri Eğitim Programları Değerlendirme ve Akreditasyon Derneği (SABAK) tarafından yürütülmüştür. 2023 yılından itibaren ise, bu tarihte kurulan ve 2024 yılında ilk sürecini tamamlayan Fizyoterapi ve Rehabilitasyon Programları Eğitim ve Değerlendirme Akreditasyon Derneği (FTR-AD) tarafından yürütülmektedir. FTR-AD, YÖKAK tarafından tescil edilmiştir. </w:t>
      </w:r>
    </w:p>
    <w:p w14:paraId="71AC72B9" w14:textId="6D6E6943" w:rsidR="00FF0FFA" w:rsidRPr="0021547D" w:rsidRDefault="00FF0FFA" w:rsidP="00EB7FCD">
      <w:pPr>
        <w:jc w:val="both"/>
        <w:rPr>
          <w:rFonts w:ascii="Times New Roman" w:hAnsi="Times New Roman" w:cs="Times New Roman"/>
          <w:b/>
          <w:bCs/>
        </w:rPr>
      </w:pPr>
      <w:r w:rsidRPr="0021547D">
        <w:rPr>
          <w:rFonts w:ascii="Times New Roman" w:hAnsi="Times New Roman" w:cs="Times New Roman"/>
          <w:b/>
          <w:bCs/>
        </w:rPr>
        <w:lastRenderedPageBreak/>
        <w:t xml:space="preserve">Fizyoterapi ve Rehabilitasyon Lisans programlarının değerlendirme ve akreditasyon ölçütleri </w:t>
      </w:r>
    </w:p>
    <w:p w14:paraId="7FBA098E" w14:textId="77777777" w:rsidR="00FF0FFA" w:rsidRPr="00EB7FCD" w:rsidRDefault="00FF0FFA" w:rsidP="00EB7FCD">
      <w:pPr>
        <w:jc w:val="both"/>
        <w:rPr>
          <w:rFonts w:ascii="Times New Roman" w:hAnsi="Times New Roman" w:cs="Times New Roman"/>
        </w:rPr>
      </w:pPr>
    </w:p>
    <w:p w14:paraId="0476E231" w14:textId="4F1FBFBE"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Fizyoterapi ve Rehabilitasyon Eğitim Programları Değerlendirme Standartları 10 Ana standart ve </w:t>
      </w:r>
      <w:r w:rsidR="00E118FE" w:rsidRPr="00EB7FCD">
        <w:rPr>
          <w:rFonts w:ascii="Times New Roman" w:hAnsi="Times New Roman" w:cs="Times New Roman"/>
        </w:rPr>
        <w:t>her birini detaylı olarak değerlendiren alt ve gelişim standartlardan oluşmaktadır (Tablo 1).</w:t>
      </w:r>
    </w:p>
    <w:p w14:paraId="257AFEC5" w14:textId="77777777" w:rsidR="00E118FE" w:rsidRPr="00EB7FCD" w:rsidRDefault="00E118FE" w:rsidP="00EB7FCD">
      <w:pPr>
        <w:jc w:val="both"/>
        <w:rPr>
          <w:rFonts w:ascii="Times New Roman" w:hAnsi="Times New Roman" w:cs="Times New Roman"/>
        </w:rPr>
      </w:pPr>
    </w:p>
    <w:p w14:paraId="4E58704B" w14:textId="4A25C172" w:rsidR="00FF0FFA" w:rsidRPr="00EB7FCD" w:rsidRDefault="00E118FE" w:rsidP="00EB7FCD">
      <w:pPr>
        <w:jc w:val="both"/>
        <w:rPr>
          <w:rFonts w:ascii="Times New Roman" w:hAnsi="Times New Roman" w:cs="Times New Roman"/>
        </w:rPr>
      </w:pPr>
      <w:r w:rsidRPr="00EB7FCD">
        <w:rPr>
          <w:rFonts w:ascii="Times New Roman" w:hAnsi="Times New Roman" w:cs="Times New Roman"/>
        </w:rPr>
        <w:t xml:space="preserve">Tablo 1. </w:t>
      </w:r>
    </w:p>
    <w:tbl>
      <w:tblPr>
        <w:tblStyle w:val="TabloKlavuzu"/>
        <w:tblW w:w="0" w:type="auto"/>
        <w:tblLook w:val="04A0" w:firstRow="1" w:lastRow="0" w:firstColumn="1" w:lastColumn="0" w:noHBand="0" w:noVBand="1"/>
      </w:tblPr>
      <w:tblGrid>
        <w:gridCol w:w="2405"/>
        <w:gridCol w:w="4394"/>
      </w:tblGrid>
      <w:tr w:rsidR="00FF0FFA" w:rsidRPr="00EB7FCD" w14:paraId="228CBF87" w14:textId="20933EDC" w:rsidTr="00FF0FFA">
        <w:tc>
          <w:tcPr>
            <w:tcW w:w="2405" w:type="dxa"/>
          </w:tcPr>
          <w:p w14:paraId="1D27FFCB" w14:textId="77777777"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STANDARTLAR </w:t>
            </w:r>
          </w:p>
        </w:tc>
        <w:tc>
          <w:tcPr>
            <w:tcW w:w="4394" w:type="dxa"/>
          </w:tcPr>
          <w:p w14:paraId="4BDF4A6C" w14:textId="77777777" w:rsidR="00FF0FFA" w:rsidRPr="00EB7FCD" w:rsidRDefault="00FF0FFA" w:rsidP="00EB7FCD">
            <w:pPr>
              <w:jc w:val="both"/>
              <w:rPr>
                <w:rFonts w:ascii="Times New Roman" w:hAnsi="Times New Roman" w:cs="Times New Roman"/>
              </w:rPr>
            </w:pPr>
          </w:p>
        </w:tc>
      </w:tr>
      <w:tr w:rsidR="00FF0FFA" w:rsidRPr="00EB7FCD" w14:paraId="655D3C90" w14:textId="5036FC88" w:rsidTr="00FF0FFA">
        <w:tc>
          <w:tcPr>
            <w:tcW w:w="2405" w:type="dxa"/>
          </w:tcPr>
          <w:p w14:paraId="0C9C5B0A" w14:textId="19340EA8"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STANDART-1 </w:t>
            </w:r>
          </w:p>
        </w:tc>
        <w:tc>
          <w:tcPr>
            <w:tcW w:w="4394" w:type="dxa"/>
          </w:tcPr>
          <w:p w14:paraId="6882CB70" w14:textId="7D22FB73" w:rsidR="00FF0FFA" w:rsidRPr="00EB7FCD" w:rsidRDefault="00FF0FFA" w:rsidP="00EB7FCD">
            <w:pPr>
              <w:jc w:val="both"/>
              <w:rPr>
                <w:rFonts w:ascii="Times New Roman" w:hAnsi="Times New Roman" w:cs="Times New Roman"/>
              </w:rPr>
            </w:pPr>
            <w:r w:rsidRPr="00EB7FCD">
              <w:rPr>
                <w:rFonts w:ascii="Times New Roman" w:hAnsi="Times New Roman" w:cs="Times New Roman"/>
              </w:rPr>
              <w:t>EĞİTİM AMAÇ VE HEDEFLERİ</w:t>
            </w:r>
          </w:p>
        </w:tc>
      </w:tr>
      <w:tr w:rsidR="00FF0FFA" w:rsidRPr="00EB7FCD" w14:paraId="446584F3" w14:textId="7CC38650" w:rsidTr="00FF0FFA">
        <w:tc>
          <w:tcPr>
            <w:tcW w:w="2405" w:type="dxa"/>
          </w:tcPr>
          <w:p w14:paraId="44E9476A" w14:textId="5D2B5568"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STANDART-2 </w:t>
            </w:r>
          </w:p>
        </w:tc>
        <w:tc>
          <w:tcPr>
            <w:tcW w:w="4394" w:type="dxa"/>
          </w:tcPr>
          <w:p w14:paraId="7404AA37" w14:textId="627869F2" w:rsidR="00FF0FFA" w:rsidRPr="00EB7FCD" w:rsidRDefault="00FF0FFA" w:rsidP="00EB7FCD">
            <w:pPr>
              <w:jc w:val="both"/>
              <w:rPr>
                <w:rFonts w:ascii="Times New Roman" w:hAnsi="Times New Roman" w:cs="Times New Roman"/>
              </w:rPr>
            </w:pPr>
            <w:r w:rsidRPr="00EB7FCD">
              <w:rPr>
                <w:rFonts w:ascii="Times New Roman" w:hAnsi="Times New Roman" w:cs="Times New Roman"/>
              </w:rPr>
              <w:t>EĞİTİM PROGRAMININ YAPISI VE İÇERİĞİ</w:t>
            </w:r>
          </w:p>
        </w:tc>
      </w:tr>
      <w:tr w:rsidR="00FF0FFA" w:rsidRPr="00EB7FCD" w14:paraId="6E124A40" w14:textId="7202E342" w:rsidTr="00FF0FFA">
        <w:tc>
          <w:tcPr>
            <w:tcW w:w="2405" w:type="dxa"/>
          </w:tcPr>
          <w:p w14:paraId="05AA3725" w14:textId="179E6656"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STANDART-3 </w:t>
            </w:r>
          </w:p>
        </w:tc>
        <w:tc>
          <w:tcPr>
            <w:tcW w:w="4394" w:type="dxa"/>
          </w:tcPr>
          <w:p w14:paraId="73D54EBD" w14:textId="32C8B760" w:rsidR="00FF0FFA" w:rsidRPr="00EB7FCD" w:rsidRDefault="00FF0FFA" w:rsidP="00EB7FCD">
            <w:pPr>
              <w:jc w:val="both"/>
              <w:rPr>
                <w:rFonts w:ascii="Times New Roman" w:hAnsi="Times New Roman" w:cs="Times New Roman"/>
              </w:rPr>
            </w:pPr>
            <w:r w:rsidRPr="00EB7FCD">
              <w:rPr>
                <w:rFonts w:ascii="Times New Roman" w:hAnsi="Times New Roman" w:cs="Times New Roman"/>
              </w:rPr>
              <w:t>PROGRAM YETERLİLİKLERİ</w:t>
            </w:r>
          </w:p>
        </w:tc>
      </w:tr>
      <w:tr w:rsidR="00FF0FFA" w:rsidRPr="00EB7FCD" w14:paraId="6C31B18C" w14:textId="593A9AED" w:rsidTr="00FF0FFA">
        <w:tc>
          <w:tcPr>
            <w:tcW w:w="2405" w:type="dxa"/>
          </w:tcPr>
          <w:p w14:paraId="4EB761D9" w14:textId="710DC9A8"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STANDART-4 </w:t>
            </w:r>
          </w:p>
        </w:tc>
        <w:tc>
          <w:tcPr>
            <w:tcW w:w="4394" w:type="dxa"/>
          </w:tcPr>
          <w:p w14:paraId="38565016" w14:textId="38FE35FB" w:rsidR="00FF0FFA" w:rsidRPr="00EB7FCD" w:rsidRDefault="00FF0FFA" w:rsidP="00EB7FCD">
            <w:pPr>
              <w:jc w:val="both"/>
              <w:rPr>
                <w:rFonts w:ascii="Times New Roman" w:hAnsi="Times New Roman" w:cs="Times New Roman"/>
              </w:rPr>
            </w:pPr>
            <w:r w:rsidRPr="00EB7FCD">
              <w:rPr>
                <w:rFonts w:ascii="Times New Roman" w:hAnsi="Times New Roman" w:cs="Times New Roman"/>
              </w:rPr>
              <w:t>ÖĞRENCİLERİN DEĞERLENDİRİLMESİ</w:t>
            </w:r>
          </w:p>
        </w:tc>
      </w:tr>
      <w:tr w:rsidR="00FF0FFA" w:rsidRPr="00EB7FCD" w14:paraId="325A8AFF" w14:textId="624B3B99" w:rsidTr="00FF0FFA">
        <w:tc>
          <w:tcPr>
            <w:tcW w:w="2405" w:type="dxa"/>
          </w:tcPr>
          <w:p w14:paraId="49754165" w14:textId="133557CD"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STANDART-5 </w:t>
            </w:r>
          </w:p>
        </w:tc>
        <w:tc>
          <w:tcPr>
            <w:tcW w:w="4394" w:type="dxa"/>
          </w:tcPr>
          <w:p w14:paraId="7B3A5417" w14:textId="00760528" w:rsidR="00FF0FFA" w:rsidRPr="00EB7FCD" w:rsidRDefault="00FF0FFA" w:rsidP="00EB7FCD">
            <w:pPr>
              <w:jc w:val="both"/>
              <w:rPr>
                <w:rFonts w:ascii="Times New Roman" w:hAnsi="Times New Roman" w:cs="Times New Roman"/>
              </w:rPr>
            </w:pPr>
            <w:r w:rsidRPr="00EB7FCD">
              <w:rPr>
                <w:rFonts w:ascii="Times New Roman" w:hAnsi="Times New Roman" w:cs="Times New Roman"/>
              </w:rPr>
              <w:t>PROGRAM DEĞERLENDİRME</w:t>
            </w:r>
          </w:p>
        </w:tc>
      </w:tr>
      <w:tr w:rsidR="00FF0FFA" w:rsidRPr="00EB7FCD" w14:paraId="656C41DD" w14:textId="07B8EBB2" w:rsidTr="00FF0FFA">
        <w:tc>
          <w:tcPr>
            <w:tcW w:w="2405" w:type="dxa"/>
          </w:tcPr>
          <w:p w14:paraId="5693212B" w14:textId="0331C43B"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STANDART-6 </w:t>
            </w:r>
          </w:p>
        </w:tc>
        <w:tc>
          <w:tcPr>
            <w:tcW w:w="4394" w:type="dxa"/>
          </w:tcPr>
          <w:p w14:paraId="5C36D05F" w14:textId="2741C940" w:rsidR="00FF0FFA" w:rsidRPr="00EB7FCD" w:rsidRDefault="00FF0FFA" w:rsidP="00EB7FCD">
            <w:pPr>
              <w:jc w:val="both"/>
              <w:rPr>
                <w:rFonts w:ascii="Times New Roman" w:hAnsi="Times New Roman" w:cs="Times New Roman"/>
              </w:rPr>
            </w:pPr>
            <w:r w:rsidRPr="00EB7FCD">
              <w:rPr>
                <w:rFonts w:ascii="Times New Roman" w:hAnsi="Times New Roman" w:cs="Times New Roman"/>
              </w:rPr>
              <w:t>ÖĞRETİM ELEMANLARI</w:t>
            </w:r>
          </w:p>
        </w:tc>
      </w:tr>
      <w:tr w:rsidR="00FF0FFA" w:rsidRPr="00EB7FCD" w14:paraId="5F2E2924" w14:textId="3DE4BC01" w:rsidTr="00FF0FFA">
        <w:tc>
          <w:tcPr>
            <w:tcW w:w="2405" w:type="dxa"/>
          </w:tcPr>
          <w:p w14:paraId="0527B3EC" w14:textId="3EA619A1"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STANDART-7 </w:t>
            </w:r>
          </w:p>
        </w:tc>
        <w:tc>
          <w:tcPr>
            <w:tcW w:w="4394" w:type="dxa"/>
          </w:tcPr>
          <w:p w14:paraId="0B0D56FF" w14:textId="053213FA" w:rsidR="00FF0FFA" w:rsidRPr="00EB7FCD" w:rsidRDefault="00FF0FFA" w:rsidP="00EB7FCD">
            <w:pPr>
              <w:jc w:val="both"/>
              <w:rPr>
                <w:rFonts w:ascii="Times New Roman" w:hAnsi="Times New Roman" w:cs="Times New Roman"/>
              </w:rPr>
            </w:pPr>
            <w:r w:rsidRPr="00EB7FCD">
              <w:rPr>
                <w:rFonts w:ascii="Times New Roman" w:hAnsi="Times New Roman" w:cs="Times New Roman"/>
              </w:rPr>
              <w:t>ALTYAPI VE OLANAKLAR</w:t>
            </w:r>
          </w:p>
        </w:tc>
      </w:tr>
      <w:tr w:rsidR="00FF0FFA" w:rsidRPr="00EB7FCD" w14:paraId="1158E891" w14:textId="19CF25F1" w:rsidTr="00FF0FFA">
        <w:tc>
          <w:tcPr>
            <w:tcW w:w="2405" w:type="dxa"/>
          </w:tcPr>
          <w:p w14:paraId="08ED4411" w14:textId="5D2C45D0"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STANDART-8 </w:t>
            </w:r>
          </w:p>
        </w:tc>
        <w:tc>
          <w:tcPr>
            <w:tcW w:w="4394" w:type="dxa"/>
          </w:tcPr>
          <w:p w14:paraId="3AEF55F5" w14:textId="067F2CE2" w:rsidR="00FF0FFA" w:rsidRPr="00EB7FCD" w:rsidRDefault="00FF0FFA" w:rsidP="00EB7FCD">
            <w:pPr>
              <w:jc w:val="both"/>
              <w:rPr>
                <w:rFonts w:ascii="Times New Roman" w:hAnsi="Times New Roman" w:cs="Times New Roman"/>
              </w:rPr>
            </w:pPr>
            <w:r w:rsidRPr="00EB7FCD">
              <w:rPr>
                <w:rFonts w:ascii="Times New Roman" w:hAnsi="Times New Roman" w:cs="Times New Roman"/>
              </w:rPr>
              <w:t>YÖNETİM YAPISI</w:t>
            </w:r>
          </w:p>
        </w:tc>
      </w:tr>
      <w:tr w:rsidR="00FF0FFA" w:rsidRPr="00EB7FCD" w14:paraId="6C71EE2D" w14:textId="0AC175D1" w:rsidTr="00FF0FFA">
        <w:tc>
          <w:tcPr>
            <w:tcW w:w="2405" w:type="dxa"/>
          </w:tcPr>
          <w:p w14:paraId="1ADEB27C" w14:textId="379DE453"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STANDART-9 </w:t>
            </w:r>
          </w:p>
        </w:tc>
        <w:tc>
          <w:tcPr>
            <w:tcW w:w="4394" w:type="dxa"/>
          </w:tcPr>
          <w:p w14:paraId="3AD19649" w14:textId="3F4D1D18" w:rsidR="00FF0FFA" w:rsidRPr="00EB7FCD" w:rsidRDefault="00FF0FFA" w:rsidP="00EB7FCD">
            <w:pPr>
              <w:jc w:val="both"/>
              <w:rPr>
                <w:rFonts w:ascii="Times New Roman" w:hAnsi="Times New Roman" w:cs="Times New Roman"/>
              </w:rPr>
            </w:pPr>
            <w:r w:rsidRPr="00EB7FCD">
              <w:rPr>
                <w:rFonts w:ascii="Times New Roman" w:hAnsi="Times New Roman" w:cs="Times New Roman"/>
              </w:rPr>
              <w:t>TOPLUMSAL KATKI</w:t>
            </w:r>
          </w:p>
        </w:tc>
      </w:tr>
      <w:tr w:rsidR="00FF0FFA" w:rsidRPr="00EB7FCD" w14:paraId="2F5EE86D" w14:textId="157F53AD" w:rsidTr="00FF0FFA">
        <w:tc>
          <w:tcPr>
            <w:tcW w:w="2405" w:type="dxa"/>
          </w:tcPr>
          <w:p w14:paraId="69CB17DA" w14:textId="580440DE"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ANA STANDART-10 </w:t>
            </w:r>
          </w:p>
        </w:tc>
        <w:tc>
          <w:tcPr>
            <w:tcW w:w="4394" w:type="dxa"/>
          </w:tcPr>
          <w:p w14:paraId="50B9CF91" w14:textId="363965D5" w:rsidR="00FF0FFA" w:rsidRPr="00EB7FCD" w:rsidRDefault="00FF0FFA" w:rsidP="00EB7FCD">
            <w:pPr>
              <w:jc w:val="both"/>
              <w:rPr>
                <w:rFonts w:ascii="Times New Roman" w:hAnsi="Times New Roman" w:cs="Times New Roman"/>
              </w:rPr>
            </w:pPr>
            <w:r w:rsidRPr="00EB7FCD">
              <w:rPr>
                <w:rFonts w:ascii="Times New Roman" w:hAnsi="Times New Roman" w:cs="Times New Roman"/>
              </w:rPr>
              <w:t>SÜREKLİ YENİLENME VE GELİŞİM</w:t>
            </w:r>
          </w:p>
        </w:tc>
      </w:tr>
    </w:tbl>
    <w:p w14:paraId="653A9E93" w14:textId="77777777" w:rsidR="00FF0FFA" w:rsidRPr="00EB7FCD" w:rsidRDefault="00FF0FFA" w:rsidP="00EB7FCD">
      <w:pPr>
        <w:jc w:val="both"/>
        <w:rPr>
          <w:rFonts w:ascii="Times New Roman" w:hAnsi="Times New Roman" w:cs="Times New Roman"/>
        </w:rPr>
      </w:pPr>
    </w:p>
    <w:p w14:paraId="1F0D9170" w14:textId="1ECE97C1" w:rsidR="00FF0FFA" w:rsidRPr="00EB7FCD" w:rsidRDefault="00FF0FFA" w:rsidP="00EB7FCD">
      <w:pPr>
        <w:jc w:val="both"/>
        <w:rPr>
          <w:rFonts w:ascii="Times New Roman" w:hAnsi="Times New Roman" w:cs="Times New Roman"/>
        </w:rPr>
      </w:pPr>
      <w:r w:rsidRPr="00EB7FCD">
        <w:rPr>
          <w:rFonts w:ascii="Times New Roman" w:hAnsi="Times New Roman" w:cs="Times New Roman"/>
        </w:rPr>
        <w:t xml:space="preserve">FTR-AD tarafından akredite edilmiş Fizyoterapi ve Rehabilitasyon Lisans programları </w:t>
      </w:r>
    </w:p>
    <w:p w14:paraId="29099CBA" w14:textId="77777777" w:rsidR="008329BD" w:rsidRPr="00EB7FCD" w:rsidRDefault="008329BD" w:rsidP="00EB7FCD">
      <w:pPr>
        <w:jc w:val="both"/>
        <w:rPr>
          <w:rFonts w:ascii="Times New Roman" w:hAnsi="Times New Roman" w:cs="Times New Roman"/>
        </w:rPr>
      </w:pPr>
    </w:p>
    <w:p w14:paraId="383508E8" w14:textId="1E823C9C" w:rsidR="008329BD" w:rsidRPr="00EB7FCD" w:rsidRDefault="008329BD" w:rsidP="00EB7FCD">
      <w:pPr>
        <w:jc w:val="both"/>
        <w:rPr>
          <w:rFonts w:ascii="Times New Roman" w:hAnsi="Times New Roman" w:cs="Times New Roman"/>
        </w:rPr>
      </w:pPr>
      <w:r w:rsidRPr="00EB7FCD">
        <w:rPr>
          <w:rFonts w:ascii="Times New Roman" w:hAnsi="Times New Roman" w:cs="Times New Roman"/>
        </w:rPr>
        <w:t xml:space="preserve">Akredite olan fizyoterapi ve rehabilitasyon programlarının listesi tablo 2’de verilmiştir. </w:t>
      </w:r>
    </w:p>
    <w:p w14:paraId="7B79B496" w14:textId="77777777" w:rsidR="00E118FE" w:rsidRPr="00EB7FCD" w:rsidRDefault="00E118FE" w:rsidP="00EB7FCD">
      <w:pPr>
        <w:jc w:val="both"/>
        <w:rPr>
          <w:rFonts w:ascii="Times New Roman" w:hAnsi="Times New Roman" w:cs="Times New Roman"/>
        </w:rPr>
      </w:pPr>
    </w:p>
    <w:p w14:paraId="20E5038C" w14:textId="3D488643" w:rsidR="00E118FE" w:rsidRPr="00E118FE" w:rsidRDefault="008329BD" w:rsidP="00EB7FCD">
      <w:pPr>
        <w:shd w:val="clear" w:color="auto" w:fill="FFFFFF"/>
        <w:spacing w:after="100" w:afterAutospacing="1"/>
        <w:jc w:val="both"/>
        <w:rPr>
          <w:rFonts w:ascii="Times New Roman" w:eastAsia="Times New Roman" w:hAnsi="Times New Roman" w:cs="Times New Roman"/>
          <w:color w:val="333333"/>
          <w:kern w:val="0"/>
          <w:lang w:eastAsia="tr-TR"/>
          <w14:ligatures w14:val="none"/>
        </w:rPr>
      </w:pPr>
      <w:r w:rsidRPr="00EB7FCD">
        <w:rPr>
          <w:rFonts w:ascii="Times New Roman" w:eastAsia="Times New Roman" w:hAnsi="Times New Roman" w:cs="Times New Roman"/>
          <w:b/>
          <w:bCs/>
          <w:color w:val="333333"/>
          <w:kern w:val="0"/>
          <w:lang w:eastAsia="tr-TR"/>
          <w14:ligatures w14:val="none"/>
        </w:rPr>
        <w:t xml:space="preserve">Tablo 2. </w:t>
      </w:r>
      <w:r w:rsidR="00E118FE" w:rsidRPr="00EB7FCD">
        <w:rPr>
          <w:rFonts w:ascii="Times New Roman" w:eastAsia="Times New Roman" w:hAnsi="Times New Roman" w:cs="Times New Roman"/>
          <w:b/>
          <w:bCs/>
          <w:color w:val="333333"/>
          <w:kern w:val="0"/>
          <w:lang w:eastAsia="tr-TR"/>
          <w14:ligatures w14:val="none"/>
        </w:rPr>
        <w:t>A</w:t>
      </w:r>
      <w:r w:rsidR="00E118FE" w:rsidRPr="00E118FE">
        <w:rPr>
          <w:rFonts w:ascii="Times New Roman" w:eastAsia="Times New Roman" w:hAnsi="Times New Roman" w:cs="Times New Roman"/>
          <w:b/>
          <w:bCs/>
          <w:color w:val="333333"/>
          <w:kern w:val="0"/>
          <w:lang w:eastAsia="tr-TR"/>
          <w14:ligatures w14:val="none"/>
        </w:rPr>
        <w:t>KREDİTE EDİLEN PROGRAMLAR LİSTESİ</w:t>
      </w:r>
    </w:p>
    <w:tbl>
      <w:tblPr>
        <w:tblW w:w="11191"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885"/>
        <w:gridCol w:w="885"/>
        <w:gridCol w:w="4885"/>
        <w:gridCol w:w="2126"/>
        <w:gridCol w:w="2410"/>
      </w:tblGrid>
      <w:tr w:rsidR="0021547D" w:rsidRPr="00EB7FCD" w14:paraId="5F26F03B"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01DBE7A3" w14:textId="77777777" w:rsidR="0021547D" w:rsidRPr="00EB7FCD" w:rsidRDefault="0021547D" w:rsidP="00EA30D5">
            <w:pPr>
              <w:spacing w:after="100" w:afterAutospacing="1"/>
              <w:jc w:val="both"/>
              <w:rPr>
                <w:rFonts w:ascii="Times New Roman" w:eastAsia="Times New Roman" w:hAnsi="Times New Roman" w:cs="Times New Roman"/>
                <w:b/>
                <w:bCs/>
                <w:color w:val="333333"/>
                <w:lang w:eastAsia="tr-TR"/>
              </w:rPr>
            </w:pP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C51F955"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b/>
                <w:bCs/>
                <w:color w:val="333333"/>
                <w:lang w:eastAsia="tr-TR"/>
              </w:rPr>
              <w:t> </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FD716A9"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b/>
                <w:bCs/>
                <w:color w:val="333333"/>
                <w:lang w:eastAsia="tr-TR"/>
              </w:rPr>
              <w:t>ÜNİVERSİTE/ FAKÜLTE/ PROGRAM</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98D27A4"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b/>
                <w:bCs/>
                <w:color w:val="333333"/>
                <w:lang w:eastAsia="tr-TR"/>
              </w:rPr>
              <w:t>AKREDİTASYON</w:t>
            </w:r>
            <w:r w:rsidRPr="00E118FE">
              <w:rPr>
                <w:rFonts w:ascii="Times New Roman" w:eastAsia="Times New Roman" w:hAnsi="Times New Roman" w:cs="Times New Roman"/>
                <w:color w:val="333333"/>
                <w:lang w:eastAsia="tr-TR"/>
              </w:rPr>
              <w:br/>
            </w:r>
            <w:r w:rsidRPr="00E118FE">
              <w:rPr>
                <w:rFonts w:ascii="Times New Roman" w:eastAsia="Times New Roman" w:hAnsi="Times New Roman" w:cs="Times New Roman"/>
                <w:b/>
                <w:bCs/>
                <w:color w:val="333333"/>
                <w:lang w:eastAsia="tr-TR"/>
              </w:rPr>
              <w:t>BAŞLANGIÇ</w:t>
            </w:r>
            <w:r w:rsidRPr="00E118FE">
              <w:rPr>
                <w:rFonts w:ascii="Times New Roman" w:eastAsia="Times New Roman" w:hAnsi="Times New Roman" w:cs="Times New Roman"/>
                <w:color w:val="333333"/>
                <w:lang w:eastAsia="tr-TR"/>
              </w:rPr>
              <w:br/>
            </w:r>
            <w:r w:rsidRPr="00E118FE">
              <w:rPr>
                <w:rFonts w:ascii="Times New Roman" w:eastAsia="Times New Roman" w:hAnsi="Times New Roman" w:cs="Times New Roman"/>
                <w:b/>
                <w:bCs/>
                <w:color w:val="333333"/>
                <w:lang w:eastAsia="tr-TR"/>
              </w:rPr>
              <w:t>TARİHİ</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73674AD"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b/>
                <w:bCs/>
                <w:color w:val="333333"/>
                <w:lang w:eastAsia="tr-TR"/>
              </w:rPr>
              <w:t>AKREDİTASYON</w:t>
            </w:r>
            <w:r w:rsidRPr="00E118FE">
              <w:rPr>
                <w:rFonts w:ascii="Times New Roman" w:eastAsia="Times New Roman" w:hAnsi="Times New Roman" w:cs="Times New Roman"/>
                <w:color w:val="333333"/>
                <w:lang w:eastAsia="tr-TR"/>
              </w:rPr>
              <w:br/>
            </w:r>
            <w:r w:rsidRPr="00E118FE">
              <w:rPr>
                <w:rFonts w:ascii="Times New Roman" w:eastAsia="Times New Roman" w:hAnsi="Times New Roman" w:cs="Times New Roman"/>
                <w:b/>
                <w:bCs/>
                <w:color w:val="333333"/>
                <w:lang w:eastAsia="tr-TR"/>
              </w:rPr>
              <w:t>BİTİŞ</w:t>
            </w:r>
            <w:r w:rsidRPr="00E118FE">
              <w:rPr>
                <w:rFonts w:ascii="Times New Roman" w:eastAsia="Times New Roman" w:hAnsi="Times New Roman" w:cs="Times New Roman"/>
                <w:color w:val="333333"/>
                <w:lang w:eastAsia="tr-TR"/>
              </w:rPr>
              <w:br/>
            </w:r>
            <w:r w:rsidRPr="00E118FE">
              <w:rPr>
                <w:rFonts w:ascii="Times New Roman" w:eastAsia="Times New Roman" w:hAnsi="Times New Roman" w:cs="Times New Roman"/>
                <w:b/>
                <w:bCs/>
                <w:color w:val="333333"/>
                <w:lang w:eastAsia="tr-TR"/>
              </w:rPr>
              <w:t>TARİHİ</w:t>
            </w:r>
          </w:p>
        </w:tc>
      </w:tr>
      <w:tr w:rsidR="0021547D" w:rsidRPr="00EB7FCD" w14:paraId="5A0ACF10"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73DAEA09"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0515CF9"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C68801E"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Acıbadem Mehmet Ali Aydınlar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007D991"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19.03.2021</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8323AEA"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30.09.2026</w:t>
            </w:r>
          </w:p>
        </w:tc>
      </w:tr>
      <w:tr w:rsidR="0021547D" w:rsidRPr="00EB7FCD" w14:paraId="6A8C6B10"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BB69185"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55F98D0E"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1A547F2"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Başkent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CC60467"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15.03.2019</w:t>
            </w:r>
            <w:r w:rsidRPr="00E118FE">
              <w:rPr>
                <w:rFonts w:ascii="Times New Roman" w:eastAsia="Times New Roman" w:hAnsi="Times New Roman" w:cs="Times New Roman"/>
                <w:color w:val="333333"/>
                <w:lang w:eastAsia="tr-TR"/>
              </w:rPr>
              <w:br/>
              <w:t>19.03.2021</w:t>
            </w:r>
            <w:r w:rsidRPr="00E118FE">
              <w:rPr>
                <w:rFonts w:ascii="Times New Roman" w:eastAsia="Times New Roman" w:hAnsi="Times New Roman" w:cs="Times New Roman"/>
                <w:color w:val="333333"/>
                <w:lang w:eastAsia="tr-TR"/>
              </w:rPr>
              <w:br/>
              <w:t>20.03.2024</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3A3B610"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30.09.2021</w:t>
            </w:r>
            <w:r w:rsidRPr="00E118FE">
              <w:rPr>
                <w:rFonts w:ascii="Times New Roman" w:eastAsia="Times New Roman" w:hAnsi="Times New Roman" w:cs="Times New Roman"/>
                <w:color w:val="333333"/>
                <w:lang w:eastAsia="tr-TR"/>
              </w:rPr>
              <w:br/>
              <w:t>30.09.2024</w:t>
            </w:r>
            <w:r w:rsidRPr="00E118FE">
              <w:rPr>
                <w:rFonts w:ascii="Times New Roman" w:eastAsia="Times New Roman" w:hAnsi="Times New Roman" w:cs="Times New Roman"/>
                <w:color w:val="333333"/>
                <w:lang w:eastAsia="tr-TR"/>
              </w:rPr>
              <w:br/>
              <w:t>30.09.2029</w:t>
            </w:r>
          </w:p>
        </w:tc>
      </w:tr>
      <w:tr w:rsidR="0021547D" w:rsidRPr="00EB7FCD" w14:paraId="6AE53933"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27F42A31"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5D036A6C"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7169C28"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proofErr w:type="spellStart"/>
            <w:r w:rsidRPr="00E118FE">
              <w:rPr>
                <w:rFonts w:ascii="Times New Roman" w:eastAsia="Times New Roman" w:hAnsi="Times New Roman" w:cs="Times New Roman"/>
                <w:color w:val="333333"/>
                <w:lang w:eastAsia="tr-TR"/>
              </w:rPr>
              <w:t>Bezmialem</w:t>
            </w:r>
            <w:proofErr w:type="spellEnd"/>
            <w:r w:rsidRPr="00E118FE">
              <w:rPr>
                <w:rFonts w:ascii="Times New Roman" w:eastAsia="Times New Roman" w:hAnsi="Times New Roman" w:cs="Times New Roman"/>
                <w:color w:val="333333"/>
                <w:lang w:eastAsia="tr-TR"/>
              </w:rPr>
              <w:t xml:space="preserve"> Vakıf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9718C16"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20.03.2023</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41814DD"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30.09.2025</w:t>
            </w:r>
          </w:p>
        </w:tc>
      </w:tr>
      <w:tr w:rsidR="0021547D" w:rsidRPr="00EB7FCD" w14:paraId="6373C8EB"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76D04E56"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305A4057"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1631044"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Bolu Abant İzzet Baysal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073BF32"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20.03.2024</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37AA760"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30.09.2029</w:t>
            </w:r>
          </w:p>
        </w:tc>
      </w:tr>
      <w:tr w:rsidR="0021547D" w:rsidRPr="00EB7FCD" w14:paraId="2A2BD9A3"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BEFBE4E"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6764957E"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8C7F6D7"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Doğu Akdeniz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A555771"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19.03.2021</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70872E0"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30.09.2026</w:t>
            </w:r>
          </w:p>
        </w:tc>
      </w:tr>
      <w:tr w:rsidR="0021547D" w:rsidRPr="00EB7FCD" w14:paraId="5EB2D3BA"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F490905"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5FEBF79B"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A86D9A2"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Dokuz Eylül Üniversitesi</w:t>
            </w:r>
            <w:r w:rsidRPr="00E118FE">
              <w:rPr>
                <w:rFonts w:ascii="Times New Roman" w:eastAsia="Times New Roman" w:hAnsi="Times New Roman" w:cs="Times New Roman"/>
                <w:color w:val="333333"/>
                <w:lang w:eastAsia="tr-TR"/>
              </w:rPr>
              <w:br/>
              <w:t>Fizik Tedavi ve Rehabilitasyon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258245F"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20.03.2023</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A782867"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30.09.2028</w:t>
            </w:r>
          </w:p>
        </w:tc>
      </w:tr>
      <w:tr w:rsidR="0021547D" w:rsidRPr="00EB7FCD" w14:paraId="6245DCC9"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0D717E62"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560A3A16"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1633894"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Gazi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67E76C2"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13.03.2020</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C9EC705"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30.09.2025</w:t>
            </w:r>
          </w:p>
        </w:tc>
      </w:tr>
      <w:tr w:rsidR="0021547D" w:rsidRPr="00EB7FCD" w14:paraId="3E340C82"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2D340049"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3EFBAE43"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8590D97"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Hacettepe Üniversitesi</w:t>
            </w:r>
            <w:r w:rsidRPr="00E118FE">
              <w:rPr>
                <w:rFonts w:ascii="Times New Roman" w:eastAsia="Times New Roman" w:hAnsi="Times New Roman" w:cs="Times New Roman"/>
                <w:color w:val="333333"/>
                <w:lang w:eastAsia="tr-TR"/>
              </w:rPr>
              <w:br/>
              <w:t xml:space="preserve">Fizik Tedavi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w:t>
            </w:r>
            <w:r w:rsidRPr="00E118FE">
              <w:rPr>
                <w:rFonts w:ascii="Times New Roman" w:eastAsia="Times New Roman" w:hAnsi="Times New Roman" w:cs="Times New Roman"/>
                <w:color w:val="333333"/>
                <w:lang w:eastAsia="tr-TR"/>
              </w:rPr>
              <w:t>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B6B3E1B"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19.03.2021</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0C3A935D"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30.09.2026</w:t>
            </w:r>
          </w:p>
        </w:tc>
      </w:tr>
      <w:tr w:rsidR="0021547D" w:rsidRPr="00EB7FCD" w14:paraId="1E0EB785"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DD0BA21"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7B817B32"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1602D11"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Hasan Kalyoncu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51ADC169"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13.03.2020</w:t>
            </w:r>
            <w:r w:rsidRPr="00E118FE">
              <w:rPr>
                <w:rFonts w:ascii="Times New Roman" w:eastAsia="Times New Roman" w:hAnsi="Times New Roman" w:cs="Times New Roman"/>
                <w:color w:val="333333"/>
                <w:lang w:eastAsia="tr-TR"/>
              </w:rPr>
              <w:br/>
              <w:t>8.03.2022</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1E1C9FD"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30.09.2022</w:t>
            </w:r>
            <w:r w:rsidRPr="00E118FE">
              <w:rPr>
                <w:rFonts w:ascii="Times New Roman" w:eastAsia="Times New Roman" w:hAnsi="Times New Roman" w:cs="Times New Roman"/>
                <w:color w:val="333333"/>
                <w:lang w:eastAsia="tr-TR"/>
              </w:rPr>
              <w:br/>
              <w:t>30.09.2025</w:t>
            </w:r>
          </w:p>
        </w:tc>
      </w:tr>
      <w:tr w:rsidR="0021547D" w:rsidRPr="00EB7FCD" w14:paraId="557EDF57"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35A31D2B"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4DA2C8C5"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8FD18B6"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 xml:space="preserve">İstanbul </w:t>
            </w:r>
            <w:proofErr w:type="spellStart"/>
            <w:r w:rsidRPr="00E118FE">
              <w:rPr>
                <w:rFonts w:ascii="Times New Roman" w:eastAsia="Times New Roman" w:hAnsi="Times New Roman" w:cs="Times New Roman"/>
                <w:color w:val="333333"/>
                <w:lang w:eastAsia="tr-TR"/>
              </w:rPr>
              <w:t>Medipol</w:t>
            </w:r>
            <w:proofErr w:type="spellEnd"/>
            <w:r w:rsidRPr="00E118FE">
              <w:rPr>
                <w:rFonts w:ascii="Times New Roman" w:eastAsia="Times New Roman" w:hAnsi="Times New Roman" w:cs="Times New Roman"/>
                <w:color w:val="333333"/>
                <w:lang w:eastAsia="tr-TR"/>
              </w:rPr>
              <w:t xml:space="preserve">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0A9F495"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15.03.2019</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318B259"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30.09.2024</w:t>
            </w:r>
          </w:p>
        </w:tc>
      </w:tr>
      <w:tr w:rsidR="0021547D" w:rsidRPr="00EB7FCD" w14:paraId="1A344B18"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7F4AF2BB"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794EDFE0"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1EF7C73"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İstanbul Üniversitesi-Cerrahpaşa</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B862D28"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19.03.2021</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57F2828"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30.09.2026</w:t>
            </w:r>
          </w:p>
        </w:tc>
      </w:tr>
      <w:tr w:rsidR="0021547D" w:rsidRPr="00EB7FCD" w14:paraId="03965588"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33192E9"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7FDDE183"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E215BDE"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İstinye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0CE4876"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20.03.2024</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4BEB799"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30.09.2026</w:t>
            </w:r>
          </w:p>
        </w:tc>
      </w:tr>
      <w:tr w:rsidR="0021547D" w:rsidRPr="00EB7FCD" w14:paraId="473EAC2E"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395BF9EE"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188FE9CB"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408CB6A"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proofErr w:type="spellStart"/>
            <w:r w:rsidRPr="00E118FE">
              <w:rPr>
                <w:rFonts w:ascii="Times New Roman" w:eastAsia="Times New Roman" w:hAnsi="Times New Roman" w:cs="Times New Roman"/>
                <w:color w:val="333333"/>
                <w:lang w:eastAsia="tr-TR"/>
              </w:rPr>
              <w:t>Lefke</w:t>
            </w:r>
            <w:proofErr w:type="spellEnd"/>
            <w:r w:rsidRPr="00E118FE">
              <w:rPr>
                <w:rFonts w:ascii="Times New Roman" w:eastAsia="Times New Roman" w:hAnsi="Times New Roman" w:cs="Times New Roman"/>
                <w:color w:val="333333"/>
                <w:lang w:eastAsia="tr-TR"/>
              </w:rPr>
              <w:t xml:space="preserve"> Avrupa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407083F7"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20.03.2023</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7836822"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30.09.2028</w:t>
            </w:r>
          </w:p>
        </w:tc>
      </w:tr>
      <w:tr w:rsidR="0021547D" w:rsidRPr="00EB7FCD" w14:paraId="7787AA25"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4A6033A8"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67AA90CA"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58190A5"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Marmara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2696B5B4"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15.03.2019</w:t>
            </w:r>
            <w:r w:rsidRPr="00E118FE">
              <w:rPr>
                <w:rFonts w:ascii="Times New Roman" w:eastAsia="Times New Roman" w:hAnsi="Times New Roman" w:cs="Times New Roman"/>
                <w:color w:val="333333"/>
                <w:lang w:eastAsia="tr-TR"/>
              </w:rPr>
              <w:br/>
              <w:t>20.03.2024</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EC570DC"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30.09.2024</w:t>
            </w:r>
            <w:r w:rsidRPr="00E118FE">
              <w:rPr>
                <w:rFonts w:ascii="Times New Roman" w:eastAsia="Times New Roman" w:hAnsi="Times New Roman" w:cs="Times New Roman"/>
                <w:color w:val="333333"/>
                <w:lang w:eastAsia="tr-TR"/>
              </w:rPr>
              <w:br/>
              <w:t>30.09.2029</w:t>
            </w:r>
          </w:p>
        </w:tc>
      </w:tr>
      <w:tr w:rsidR="0021547D" w:rsidRPr="00EB7FCD" w14:paraId="6B1D8EE8"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2A9741CF"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07C45920"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29BD993"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proofErr w:type="spellStart"/>
            <w:r w:rsidRPr="00E118FE">
              <w:rPr>
                <w:rFonts w:ascii="Times New Roman" w:eastAsia="Times New Roman" w:hAnsi="Times New Roman" w:cs="Times New Roman"/>
                <w:color w:val="333333"/>
                <w:lang w:eastAsia="tr-TR"/>
              </w:rPr>
              <w:t>Sanko</w:t>
            </w:r>
            <w:proofErr w:type="spellEnd"/>
            <w:r w:rsidRPr="00E118FE">
              <w:rPr>
                <w:rFonts w:ascii="Times New Roman" w:eastAsia="Times New Roman" w:hAnsi="Times New Roman" w:cs="Times New Roman"/>
                <w:color w:val="333333"/>
                <w:lang w:eastAsia="tr-TR"/>
              </w:rPr>
              <w:t xml:space="preserve">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FF691AC"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19.03.2021</w:t>
            </w:r>
            <w:r w:rsidRPr="00E118FE">
              <w:rPr>
                <w:rFonts w:ascii="Times New Roman" w:eastAsia="Times New Roman" w:hAnsi="Times New Roman" w:cs="Times New Roman"/>
                <w:color w:val="333333"/>
                <w:lang w:eastAsia="tr-TR"/>
              </w:rPr>
              <w:br/>
              <w:t>20.03.2023</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13F794F"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30.09.2023</w:t>
            </w:r>
            <w:r w:rsidRPr="00E118FE">
              <w:rPr>
                <w:rFonts w:ascii="Times New Roman" w:eastAsia="Times New Roman" w:hAnsi="Times New Roman" w:cs="Times New Roman"/>
                <w:color w:val="333333"/>
                <w:lang w:eastAsia="tr-TR"/>
              </w:rPr>
              <w:br/>
              <w:t>30.09.2026</w:t>
            </w:r>
          </w:p>
        </w:tc>
      </w:tr>
      <w:tr w:rsidR="0021547D" w:rsidRPr="00EB7FCD" w14:paraId="7E6FA413"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80057DC"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70377D3E"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BCCAA10"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Uluslararası Kıbrıs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5A4E8EE"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19.03.2021</w:t>
            </w:r>
            <w:r w:rsidRPr="00E118FE">
              <w:rPr>
                <w:rFonts w:ascii="Times New Roman" w:eastAsia="Times New Roman" w:hAnsi="Times New Roman" w:cs="Times New Roman"/>
                <w:color w:val="333333"/>
                <w:lang w:eastAsia="tr-TR"/>
              </w:rPr>
              <w:br/>
              <w:t>20.03.2023</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7288A004"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30.09.2023</w:t>
            </w:r>
            <w:r w:rsidRPr="00E118FE">
              <w:rPr>
                <w:rFonts w:ascii="Times New Roman" w:eastAsia="Times New Roman" w:hAnsi="Times New Roman" w:cs="Times New Roman"/>
                <w:color w:val="333333"/>
                <w:lang w:eastAsia="tr-TR"/>
              </w:rPr>
              <w:br/>
              <w:t>30.09.2025</w:t>
            </w:r>
          </w:p>
        </w:tc>
      </w:tr>
      <w:tr w:rsidR="0021547D" w:rsidRPr="00EB7FCD" w14:paraId="778B9771"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1BF65907"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54C21937"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SABAK</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354E2B3F" w14:textId="77777777" w:rsidR="0021547D" w:rsidRPr="00E118FE"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Yeditepe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12DDE8AE"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13.03.2020</w:t>
            </w:r>
            <w:r w:rsidRPr="00E118FE">
              <w:rPr>
                <w:rFonts w:ascii="Times New Roman" w:eastAsia="Times New Roman" w:hAnsi="Times New Roman" w:cs="Times New Roman"/>
                <w:color w:val="333333"/>
                <w:lang w:eastAsia="tr-TR"/>
              </w:rPr>
              <w:br/>
              <w:t>8.03.2022</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14:paraId="6634180D" w14:textId="77777777" w:rsidR="0021547D" w:rsidRPr="00E118FE"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30.09.2022</w:t>
            </w:r>
            <w:r w:rsidRPr="00E118FE">
              <w:rPr>
                <w:rFonts w:ascii="Times New Roman" w:eastAsia="Times New Roman" w:hAnsi="Times New Roman" w:cs="Times New Roman"/>
                <w:color w:val="333333"/>
                <w:lang w:eastAsia="tr-TR"/>
              </w:rPr>
              <w:br/>
              <w:t>30.09.2025</w:t>
            </w:r>
          </w:p>
        </w:tc>
      </w:tr>
      <w:tr w:rsidR="0021547D" w:rsidRPr="00EB7FCD" w14:paraId="5FFF1FBB"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413DB965"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77FE2E61"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6D464582" w14:textId="77777777" w:rsidR="0021547D" w:rsidRPr="00EB7FCD" w:rsidRDefault="0021547D" w:rsidP="00EA30D5">
            <w:pPr>
              <w:spacing w:after="100" w:afterAutospacing="1"/>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Gazi Üniversitesi</w:t>
            </w:r>
            <w:r w:rsidRPr="00E118FE">
              <w:rPr>
                <w:rFonts w:ascii="Times New Roman" w:eastAsia="Times New Roman" w:hAnsi="Times New Roman" w:cs="Times New Roman"/>
                <w:color w:val="333333"/>
                <w:lang w:eastAsia="tr-TR"/>
              </w:rPr>
              <w:b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3BE5793F" w14:textId="77777777" w:rsidR="0021547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30.09.2020</w:t>
            </w:r>
          </w:p>
          <w:p w14:paraId="6D694AD0"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30.09.2025</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7B680119"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30.09.2030</w:t>
            </w:r>
          </w:p>
        </w:tc>
      </w:tr>
      <w:tr w:rsidR="0021547D" w:rsidRPr="00EB7FCD" w14:paraId="40FDD903"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59712851"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65248E08"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669A43E"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 xml:space="preserve">İstanbul Bilgi Üniversitesi </w:t>
            </w:r>
          </w:p>
          <w:p w14:paraId="5DCEC878"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tcPr>
          <w:p w14:paraId="60ED9DA6"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Süreç devam ediyor</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16C5E564"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İzlem</w:t>
            </w:r>
          </w:p>
        </w:tc>
      </w:tr>
      <w:tr w:rsidR="0021547D" w:rsidRPr="00EB7FCD" w14:paraId="37439B01"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657B1DF5"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3F391FFD"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0D8CFA8A"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 xml:space="preserve">Lokman Hekim Üniversitesi </w:t>
            </w:r>
          </w:p>
          <w:p w14:paraId="74743A80"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tcPr>
          <w:p w14:paraId="29F52D73" w14:textId="77777777" w:rsidR="0021547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30.09.2025</w:t>
            </w:r>
          </w:p>
          <w:p w14:paraId="3DDD4C4D"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6DC4F04D"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30.09.2030</w:t>
            </w:r>
          </w:p>
        </w:tc>
      </w:tr>
      <w:tr w:rsidR="0021547D" w:rsidRPr="00EB7FCD" w14:paraId="357813D4"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379E57E5"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509EC08F"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754E1C04"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 xml:space="preserve">Bandırma </w:t>
            </w:r>
            <w:proofErr w:type="spellStart"/>
            <w:r w:rsidRPr="00EB7FCD">
              <w:rPr>
                <w:rFonts w:ascii="Times New Roman" w:eastAsia="Times New Roman" w:hAnsi="Times New Roman" w:cs="Times New Roman"/>
                <w:color w:val="333333"/>
                <w:lang w:eastAsia="tr-TR"/>
              </w:rPr>
              <w:t>Onyedi</w:t>
            </w:r>
            <w:proofErr w:type="spellEnd"/>
            <w:r w:rsidRPr="00EB7FCD">
              <w:rPr>
                <w:rFonts w:ascii="Times New Roman" w:eastAsia="Times New Roman" w:hAnsi="Times New Roman" w:cs="Times New Roman"/>
                <w:color w:val="333333"/>
                <w:lang w:eastAsia="tr-TR"/>
              </w:rPr>
              <w:t xml:space="preserve"> Mart Üniversitesi</w:t>
            </w:r>
          </w:p>
          <w:p w14:paraId="5095BF23"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tcPr>
          <w:p w14:paraId="1BD27AF5" w14:textId="77777777" w:rsidR="0021547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30.09.2025</w:t>
            </w:r>
          </w:p>
          <w:p w14:paraId="74C3C94A"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160E163E"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30.09.2027</w:t>
            </w:r>
          </w:p>
        </w:tc>
      </w:tr>
      <w:tr w:rsidR="0021547D" w:rsidRPr="00EB7FCD" w14:paraId="6F4B10D7"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5A9D748B"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658CF21A"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6B30C814"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Konya Karatay Üniversitesi</w:t>
            </w:r>
          </w:p>
          <w:p w14:paraId="4978920A"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tcPr>
          <w:p w14:paraId="31875D54"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Süreç devam ediyor</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3114353C"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İzlem</w:t>
            </w:r>
          </w:p>
        </w:tc>
      </w:tr>
      <w:tr w:rsidR="0021547D" w:rsidRPr="00EB7FCD" w14:paraId="30FC6FF7"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2DD20457"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6CFD3739"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93C79B2"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 xml:space="preserve">İstanbul </w:t>
            </w:r>
            <w:proofErr w:type="spellStart"/>
            <w:r w:rsidRPr="00EB7FCD">
              <w:rPr>
                <w:rFonts w:ascii="Times New Roman" w:eastAsia="Times New Roman" w:hAnsi="Times New Roman" w:cs="Times New Roman"/>
                <w:color w:val="333333"/>
                <w:lang w:eastAsia="tr-TR"/>
              </w:rPr>
              <w:t>Medipol</w:t>
            </w:r>
            <w:proofErr w:type="spellEnd"/>
            <w:r w:rsidRPr="00EB7FCD">
              <w:rPr>
                <w:rFonts w:ascii="Times New Roman" w:eastAsia="Times New Roman" w:hAnsi="Times New Roman" w:cs="Times New Roman"/>
                <w:color w:val="333333"/>
                <w:lang w:eastAsia="tr-TR"/>
              </w:rPr>
              <w:t xml:space="preserve"> Üniversitesi </w:t>
            </w:r>
          </w:p>
          <w:p w14:paraId="30158266"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43849A3" w14:textId="77777777" w:rsidR="0021547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30.09.2020</w:t>
            </w:r>
          </w:p>
          <w:p w14:paraId="3E6DD01A"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30.09.2025</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15D53FC7"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30.09.2030</w:t>
            </w:r>
          </w:p>
        </w:tc>
      </w:tr>
      <w:tr w:rsidR="0021547D" w:rsidRPr="00EB7FCD" w14:paraId="1F84ECC9"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5F6012D2"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03BEF60F"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4FF242EA"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Kütahya Sağlık Bilimleri Üniversitesi</w:t>
            </w:r>
          </w:p>
          <w:p w14:paraId="1BFDDDF5"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tcPr>
          <w:p w14:paraId="7538B666" w14:textId="77777777" w:rsidR="0021547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30.09.2025</w:t>
            </w:r>
          </w:p>
          <w:p w14:paraId="1BBA6250"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585A6942"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30.09.2030</w:t>
            </w:r>
          </w:p>
        </w:tc>
      </w:tr>
      <w:tr w:rsidR="0021547D" w:rsidRPr="00EB7FCD" w14:paraId="527A1E53" w14:textId="77777777" w:rsidTr="00EA30D5">
        <w:trPr>
          <w:jc w:val="center"/>
        </w:trPr>
        <w:tc>
          <w:tcPr>
            <w:tcW w:w="885" w:type="dxa"/>
            <w:tcBorders>
              <w:top w:val="outset" w:sz="6" w:space="0" w:color="auto"/>
              <w:left w:val="outset" w:sz="6" w:space="0" w:color="auto"/>
              <w:bottom w:val="outset" w:sz="6" w:space="0" w:color="auto"/>
              <w:right w:val="outset" w:sz="6" w:space="0" w:color="auto"/>
            </w:tcBorders>
            <w:shd w:val="clear" w:color="auto" w:fill="FFFFFF"/>
          </w:tcPr>
          <w:p w14:paraId="497C8C66" w14:textId="77777777" w:rsidR="0021547D" w:rsidRPr="00EB7FCD" w:rsidRDefault="0021547D" w:rsidP="0021547D">
            <w:pPr>
              <w:pStyle w:val="ListeParagraf"/>
              <w:numPr>
                <w:ilvl w:val="0"/>
                <w:numId w:val="2"/>
              </w:numPr>
              <w:spacing w:after="100" w:afterAutospacing="1"/>
              <w:jc w:val="both"/>
              <w:rPr>
                <w:rFonts w:ascii="Times New Roman" w:eastAsia="Times New Roman" w:hAnsi="Times New Roman" w:cs="Times New Roman"/>
                <w:color w:val="333333"/>
                <w:kern w:val="0"/>
                <w:lang w:eastAsia="tr-TR"/>
                <w14:ligatures w14:val="none"/>
              </w:rPr>
            </w:pPr>
          </w:p>
        </w:tc>
        <w:tc>
          <w:tcPr>
            <w:tcW w:w="885" w:type="dxa"/>
            <w:tcBorders>
              <w:top w:val="outset" w:sz="6" w:space="0" w:color="auto"/>
              <w:left w:val="outset" w:sz="6" w:space="0" w:color="auto"/>
              <w:bottom w:val="outset" w:sz="6" w:space="0" w:color="auto"/>
              <w:right w:val="outset" w:sz="6" w:space="0" w:color="auto"/>
            </w:tcBorders>
            <w:shd w:val="clear" w:color="auto" w:fill="FFFFFF"/>
          </w:tcPr>
          <w:p w14:paraId="4A22F36E"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FTR-AD</w:t>
            </w:r>
          </w:p>
        </w:tc>
        <w:tc>
          <w:tcPr>
            <w:tcW w:w="4885"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39E19CA7" w14:textId="77777777" w:rsidR="0021547D" w:rsidRPr="00EB7FCD" w:rsidRDefault="0021547D" w:rsidP="00EA30D5">
            <w:pPr>
              <w:rPr>
                <w:rFonts w:ascii="Times New Roman" w:eastAsia="Times New Roman" w:hAnsi="Times New Roman" w:cs="Times New Roman"/>
                <w:color w:val="333333"/>
                <w:lang w:eastAsia="tr-TR"/>
              </w:rPr>
            </w:pPr>
            <w:r w:rsidRPr="00EB7FCD">
              <w:rPr>
                <w:rFonts w:ascii="Times New Roman" w:eastAsia="Times New Roman" w:hAnsi="Times New Roman" w:cs="Times New Roman"/>
                <w:color w:val="333333"/>
                <w:lang w:eastAsia="tr-TR"/>
              </w:rPr>
              <w:t xml:space="preserve">Yeditepe Üniversitesi </w:t>
            </w:r>
          </w:p>
          <w:p w14:paraId="1F437668" w14:textId="77777777" w:rsidR="0021547D" w:rsidRPr="00EB7FCD" w:rsidRDefault="0021547D" w:rsidP="00EA30D5">
            <w:pPr>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Sağlık Bilimleri Fakültesi</w:t>
            </w:r>
            <w:r w:rsidRPr="00E118FE">
              <w:rPr>
                <w:rFonts w:ascii="Times New Roman" w:eastAsia="Times New Roman" w:hAnsi="Times New Roman" w:cs="Times New Roman"/>
                <w:color w:val="333333"/>
                <w:lang w:eastAsia="tr-TR"/>
              </w:rPr>
              <w:br/>
              <w:t xml:space="preserve">Fizyoterapi </w:t>
            </w:r>
            <w:r w:rsidRPr="00EB7FCD">
              <w:rPr>
                <w:rFonts w:ascii="Times New Roman" w:eastAsia="Times New Roman" w:hAnsi="Times New Roman" w:cs="Times New Roman"/>
                <w:color w:val="333333"/>
                <w:lang w:eastAsia="tr-TR"/>
              </w:rPr>
              <w:t>ve</w:t>
            </w:r>
            <w:r w:rsidRPr="00E118FE">
              <w:rPr>
                <w:rFonts w:ascii="Times New Roman" w:eastAsia="Times New Roman" w:hAnsi="Times New Roman" w:cs="Times New Roman"/>
                <w:color w:val="333333"/>
                <w:lang w:eastAsia="tr-TR"/>
              </w:rPr>
              <w:t xml:space="preserve"> Rehabilitasyon Pr.</w:t>
            </w:r>
          </w:p>
        </w:tc>
        <w:tc>
          <w:tcPr>
            <w:tcW w:w="2126" w:type="dxa"/>
            <w:tcBorders>
              <w:top w:val="outset" w:sz="6" w:space="0" w:color="auto"/>
              <w:left w:val="outset" w:sz="6" w:space="0" w:color="auto"/>
              <w:bottom w:val="outset" w:sz="6" w:space="0" w:color="auto"/>
              <w:right w:val="outset" w:sz="6" w:space="0" w:color="auto"/>
            </w:tcBorders>
            <w:shd w:val="clear" w:color="auto" w:fill="FFFFFF"/>
            <w:noWrap/>
          </w:tcPr>
          <w:p w14:paraId="7A222F0C"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sidRPr="00E118FE">
              <w:rPr>
                <w:rFonts w:ascii="Times New Roman" w:eastAsia="Times New Roman" w:hAnsi="Times New Roman" w:cs="Times New Roman"/>
                <w:color w:val="333333"/>
                <w:lang w:eastAsia="tr-TR"/>
              </w:rPr>
              <w:t>30.09.2022</w:t>
            </w:r>
            <w:r w:rsidRPr="00E118FE">
              <w:rPr>
                <w:rFonts w:ascii="Times New Roman" w:eastAsia="Times New Roman" w:hAnsi="Times New Roman" w:cs="Times New Roman"/>
                <w:color w:val="333333"/>
                <w:lang w:eastAsia="tr-TR"/>
              </w:rPr>
              <w:br/>
              <w:t>30.09.2025</w:t>
            </w:r>
          </w:p>
        </w:tc>
        <w:tc>
          <w:tcPr>
            <w:tcW w:w="2410" w:type="dxa"/>
            <w:tcBorders>
              <w:top w:val="outset" w:sz="6" w:space="0" w:color="auto"/>
              <w:left w:val="outset" w:sz="6" w:space="0" w:color="auto"/>
              <w:bottom w:val="outset" w:sz="6" w:space="0" w:color="auto"/>
              <w:right w:val="outset" w:sz="6" w:space="0" w:color="auto"/>
            </w:tcBorders>
            <w:shd w:val="clear" w:color="auto" w:fill="FFFFFF"/>
            <w:noWrap/>
            <w:vAlign w:val="center"/>
          </w:tcPr>
          <w:p w14:paraId="0C73D334" w14:textId="77777777" w:rsidR="0021547D" w:rsidRPr="00EB7FCD" w:rsidRDefault="0021547D" w:rsidP="00EA30D5">
            <w:pPr>
              <w:spacing w:after="100" w:afterAutospacing="1"/>
              <w:jc w:val="both"/>
              <w:rPr>
                <w:rFonts w:ascii="Times New Roman" w:eastAsia="Times New Roman" w:hAnsi="Times New Roman" w:cs="Times New Roman"/>
                <w:color w:val="333333"/>
                <w:lang w:eastAsia="tr-TR"/>
              </w:rPr>
            </w:pPr>
            <w:r>
              <w:rPr>
                <w:rFonts w:ascii="Times New Roman" w:eastAsia="Times New Roman" w:hAnsi="Times New Roman" w:cs="Times New Roman"/>
                <w:color w:val="333333"/>
                <w:lang w:eastAsia="tr-TR"/>
              </w:rPr>
              <w:t>30.09.2030</w:t>
            </w:r>
          </w:p>
        </w:tc>
      </w:tr>
    </w:tbl>
    <w:p w14:paraId="4A82304B" w14:textId="77777777" w:rsidR="0021547D" w:rsidRDefault="0021547D" w:rsidP="00EB7FCD">
      <w:pPr>
        <w:jc w:val="both"/>
        <w:rPr>
          <w:rFonts w:ascii="Times New Roman" w:hAnsi="Times New Roman" w:cs="Times New Roman"/>
        </w:rPr>
      </w:pPr>
    </w:p>
    <w:p w14:paraId="75FE9059" w14:textId="77777777" w:rsidR="0021547D" w:rsidRDefault="0021547D" w:rsidP="00EB7FCD">
      <w:pPr>
        <w:jc w:val="both"/>
        <w:rPr>
          <w:rFonts w:ascii="Times New Roman" w:hAnsi="Times New Roman" w:cs="Times New Roman"/>
        </w:rPr>
      </w:pPr>
    </w:p>
    <w:p w14:paraId="52BCEB35" w14:textId="2DAC294A" w:rsidR="00514315" w:rsidRPr="00EB7FCD" w:rsidRDefault="00FF0FFA" w:rsidP="00EB7FCD">
      <w:pPr>
        <w:jc w:val="both"/>
        <w:rPr>
          <w:rFonts w:ascii="Times New Roman" w:hAnsi="Times New Roman" w:cs="Times New Roman"/>
        </w:rPr>
      </w:pPr>
      <w:r w:rsidRPr="00EB7FCD">
        <w:rPr>
          <w:rFonts w:ascii="Times New Roman" w:hAnsi="Times New Roman" w:cs="Times New Roman"/>
        </w:rPr>
        <w:t xml:space="preserve">Akreditasyon </w:t>
      </w:r>
      <w:r w:rsidR="0021547D">
        <w:rPr>
          <w:rFonts w:ascii="Times New Roman" w:hAnsi="Times New Roman" w:cs="Times New Roman"/>
        </w:rPr>
        <w:t>süreçleri kapsamında değerlendirilen standartlara göre sonrasında öne çıkan sonuçlar;</w:t>
      </w:r>
    </w:p>
    <w:p w14:paraId="786563BF" w14:textId="77777777" w:rsidR="008329BD" w:rsidRPr="00EB7FCD" w:rsidRDefault="008329BD" w:rsidP="00EB7FCD">
      <w:pPr>
        <w:jc w:val="both"/>
        <w:rPr>
          <w:rFonts w:ascii="Times New Roman" w:hAnsi="Times New Roman" w:cs="Times New Roman"/>
        </w:rPr>
      </w:pPr>
    </w:p>
    <w:p w14:paraId="374EE5A7"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b/>
          <w:bCs/>
        </w:rPr>
        <w:t>Mezun yeterlilikleri</w:t>
      </w:r>
    </w:p>
    <w:p w14:paraId="68CD0152"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rPr>
        <w:t xml:space="preserve">Türkiye Yeterlilikler Çerçevesi (TYÇ), ulusal/uluslararası paydaşlarca tanınan ve ilişkilendirilebilen yeterliliklerin belirli bir düzen içerisinde yapılandırıldığı bir sistemdir. TYÇ yüksek öğrenimde, mevcut yeterliliklerin anlaşılması, düzenlenmesi ve geliştirilmesine olanak sağlamaktadır. </w:t>
      </w:r>
    </w:p>
    <w:p w14:paraId="1BB895D6" w14:textId="4F98C089" w:rsidR="008329BD" w:rsidRPr="00EB7FCD" w:rsidRDefault="008329BD" w:rsidP="00EB7FCD">
      <w:pPr>
        <w:pStyle w:val="ListeParagraf"/>
        <w:numPr>
          <w:ilvl w:val="0"/>
          <w:numId w:val="8"/>
        </w:numPr>
        <w:spacing w:line="360" w:lineRule="auto"/>
        <w:jc w:val="both"/>
        <w:rPr>
          <w:rFonts w:ascii="Times New Roman" w:hAnsi="Times New Roman" w:cs="Times New Roman"/>
        </w:rPr>
      </w:pPr>
      <w:r w:rsidRPr="00EB7FCD">
        <w:rPr>
          <w:rFonts w:ascii="Times New Roman" w:hAnsi="Times New Roman" w:cs="Times New Roman"/>
        </w:rPr>
        <w:t xml:space="preserve">Asgari koşulların yetersiz düzeyde tutulması, mesleki yeterliliklerin, becerilerin, öğrenim kazanımların garanti altına alınması konusunda sıkıntılar yaratmaktadır, bu sonuçlar, uzun vadede </w:t>
      </w:r>
      <w:r w:rsidR="009F7C34" w:rsidRPr="00EB7FCD">
        <w:rPr>
          <w:rFonts w:ascii="Times New Roman" w:hAnsi="Times New Roman" w:cs="Times New Roman"/>
        </w:rPr>
        <w:t>profesyonel fizyoterapist</w:t>
      </w:r>
      <w:r w:rsidRPr="00EB7FCD">
        <w:rPr>
          <w:rFonts w:ascii="Times New Roman" w:hAnsi="Times New Roman" w:cs="Times New Roman"/>
        </w:rPr>
        <w:t xml:space="preserve"> niteliğinde düşüşle sonuçlanabilecektir. </w:t>
      </w:r>
    </w:p>
    <w:p w14:paraId="1358ED90" w14:textId="1D430641" w:rsidR="008329BD" w:rsidRPr="00EB7FCD" w:rsidRDefault="009F7C34" w:rsidP="00EB7FCD">
      <w:pPr>
        <w:numPr>
          <w:ilvl w:val="0"/>
          <w:numId w:val="4"/>
        </w:numPr>
        <w:spacing w:line="360" w:lineRule="auto"/>
        <w:jc w:val="both"/>
        <w:rPr>
          <w:rFonts w:ascii="Times New Roman" w:hAnsi="Times New Roman" w:cs="Times New Roman"/>
        </w:rPr>
      </w:pPr>
      <w:r w:rsidRPr="00EB7FCD">
        <w:rPr>
          <w:rFonts w:ascii="Times New Roman" w:hAnsi="Times New Roman" w:cs="Times New Roman"/>
        </w:rPr>
        <w:t xml:space="preserve">Asgari koşul yetersizliği, akreditasyon koşullarının sağlanamaması gibi nedenler </w:t>
      </w:r>
      <w:r w:rsidR="008329BD" w:rsidRPr="00EB7FCD">
        <w:rPr>
          <w:rFonts w:ascii="Times New Roman" w:hAnsi="Times New Roman" w:cs="Times New Roman"/>
        </w:rPr>
        <w:t>TYÇ</w:t>
      </w:r>
      <w:r w:rsidRPr="00EB7FCD">
        <w:rPr>
          <w:rFonts w:ascii="Times New Roman" w:hAnsi="Times New Roman" w:cs="Times New Roman"/>
        </w:rPr>
        <w:t xml:space="preserve"> logosunun alınmasını engellemektedir ki, TYÇ </w:t>
      </w:r>
      <w:r w:rsidR="008329BD" w:rsidRPr="00EB7FCD">
        <w:rPr>
          <w:rFonts w:ascii="Times New Roman" w:hAnsi="Times New Roman" w:cs="Times New Roman"/>
        </w:rPr>
        <w:t>yükseköğretimin</w:t>
      </w:r>
      <w:r w:rsidRPr="00EB7FCD">
        <w:rPr>
          <w:rFonts w:ascii="Times New Roman" w:hAnsi="Times New Roman" w:cs="Times New Roman"/>
        </w:rPr>
        <w:t xml:space="preserve"> dolayısıyla fizyoterapistlerin</w:t>
      </w:r>
      <w:r w:rsidR="008329BD" w:rsidRPr="00EB7FCD">
        <w:rPr>
          <w:rFonts w:ascii="Times New Roman" w:hAnsi="Times New Roman" w:cs="Times New Roman"/>
        </w:rPr>
        <w:t xml:space="preserve"> </w:t>
      </w:r>
      <w:r w:rsidRPr="00EB7FCD">
        <w:rPr>
          <w:rFonts w:ascii="Times New Roman" w:hAnsi="Times New Roman" w:cs="Times New Roman"/>
        </w:rPr>
        <w:t>ulusal ve uluslararası</w:t>
      </w:r>
      <w:r w:rsidR="008329BD" w:rsidRPr="00EB7FCD">
        <w:rPr>
          <w:rFonts w:ascii="Times New Roman" w:hAnsi="Times New Roman" w:cs="Times New Roman"/>
        </w:rPr>
        <w:t xml:space="preserve"> </w:t>
      </w:r>
      <w:r w:rsidRPr="00EB7FCD">
        <w:rPr>
          <w:rFonts w:ascii="Times New Roman" w:hAnsi="Times New Roman" w:cs="Times New Roman"/>
        </w:rPr>
        <w:t>tanınmasını</w:t>
      </w:r>
      <w:r w:rsidR="008329BD" w:rsidRPr="00EB7FCD">
        <w:rPr>
          <w:rFonts w:ascii="Times New Roman" w:hAnsi="Times New Roman" w:cs="Times New Roman"/>
        </w:rPr>
        <w:t xml:space="preserve"> arttırmayı amaçlar. </w:t>
      </w:r>
    </w:p>
    <w:p w14:paraId="559E7757" w14:textId="26534661" w:rsidR="008329BD" w:rsidRPr="00EB7FCD" w:rsidRDefault="008329BD" w:rsidP="00EB7FCD">
      <w:pPr>
        <w:numPr>
          <w:ilvl w:val="0"/>
          <w:numId w:val="4"/>
        </w:numPr>
        <w:spacing w:line="360" w:lineRule="auto"/>
        <w:jc w:val="both"/>
        <w:rPr>
          <w:rFonts w:ascii="Times New Roman" w:hAnsi="Times New Roman" w:cs="Times New Roman"/>
        </w:rPr>
      </w:pPr>
      <w:r w:rsidRPr="00EB7FCD">
        <w:rPr>
          <w:rFonts w:ascii="Times New Roman" w:hAnsi="Times New Roman" w:cs="Times New Roman"/>
        </w:rPr>
        <w:t xml:space="preserve">Avrupa ve dünya mesleki örgütleri ve eğitim ağı olan </w:t>
      </w:r>
      <w:r w:rsidR="009F7C34" w:rsidRPr="00EB7FCD">
        <w:rPr>
          <w:rFonts w:ascii="Times New Roman" w:hAnsi="Times New Roman" w:cs="Times New Roman"/>
        </w:rPr>
        <w:t>fizyoterapistler</w:t>
      </w:r>
      <w:r w:rsidRPr="00EB7FCD">
        <w:rPr>
          <w:rFonts w:ascii="Times New Roman" w:hAnsi="Times New Roman" w:cs="Times New Roman"/>
        </w:rPr>
        <w:t xml:space="preserve"> için, ülke içinde asgari koşullar ve kazandırılması beklenen ana yeterlilikler konusunda kısıtlılıkların olması durumu, yükseköğretimin uluslararası tanınması konusunda sorunlar yaratabilecektir.</w:t>
      </w:r>
    </w:p>
    <w:p w14:paraId="3B553021" w14:textId="0000C672" w:rsidR="008329BD" w:rsidRPr="00EB7FCD" w:rsidRDefault="008329BD" w:rsidP="00EB7FCD">
      <w:pPr>
        <w:numPr>
          <w:ilvl w:val="0"/>
          <w:numId w:val="4"/>
        </w:numPr>
        <w:spacing w:line="360" w:lineRule="auto"/>
        <w:jc w:val="both"/>
        <w:rPr>
          <w:rFonts w:ascii="Times New Roman" w:hAnsi="Times New Roman" w:cs="Times New Roman"/>
        </w:rPr>
      </w:pPr>
      <w:r w:rsidRPr="00EB7FCD">
        <w:rPr>
          <w:rFonts w:ascii="Times New Roman" w:hAnsi="Times New Roman" w:cs="Times New Roman"/>
        </w:rPr>
        <w:t xml:space="preserve">İlgili mesleki eğitim veren okulların açılma aşamalarında, birbirlerinden örnek alarak oluşturdukları müfredat, program yeterlilikleri, öğrenim kazanımları olmasına rağmen, eğitimi verecek akademik kadro, alt yapı ve donanım olanaklarının </w:t>
      </w:r>
      <w:r w:rsidR="00EB7FCD" w:rsidRPr="00EB7FCD">
        <w:rPr>
          <w:rFonts w:ascii="Times New Roman" w:hAnsi="Times New Roman" w:cs="Times New Roman"/>
        </w:rPr>
        <w:t>yeterince olmayışı</w:t>
      </w:r>
      <w:r w:rsidRPr="00EB7FCD">
        <w:rPr>
          <w:rFonts w:ascii="Times New Roman" w:hAnsi="Times New Roman" w:cs="Times New Roman"/>
        </w:rPr>
        <w:t>, kazandırılması hedeflenen tüm yeterlilikleri tehdit etmektedir.</w:t>
      </w:r>
    </w:p>
    <w:p w14:paraId="4E242E91" w14:textId="15A9483B" w:rsidR="008329BD" w:rsidRPr="00EB7FCD" w:rsidRDefault="008329BD" w:rsidP="00EB7FCD">
      <w:pPr>
        <w:numPr>
          <w:ilvl w:val="0"/>
          <w:numId w:val="4"/>
        </w:numPr>
        <w:spacing w:line="360" w:lineRule="auto"/>
        <w:jc w:val="both"/>
        <w:rPr>
          <w:rFonts w:ascii="Times New Roman" w:hAnsi="Times New Roman" w:cs="Times New Roman"/>
        </w:rPr>
      </w:pPr>
      <w:r w:rsidRPr="00EB7FCD">
        <w:rPr>
          <w:rFonts w:ascii="Times New Roman" w:hAnsi="Times New Roman" w:cs="Times New Roman"/>
        </w:rPr>
        <w:t xml:space="preserve">Avrupa </w:t>
      </w:r>
      <w:r w:rsidR="00EB7FCD" w:rsidRPr="00EB7FCD">
        <w:rPr>
          <w:rFonts w:ascii="Times New Roman" w:hAnsi="Times New Roman" w:cs="Times New Roman"/>
        </w:rPr>
        <w:t xml:space="preserve">(WCPT) </w:t>
      </w:r>
      <w:r w:rsidRPr="00EB7FCD">
        <w:rPr>
          <w:rFonts w:ascii="Times New Roman" w:hAnsi="Times New Roman" w:cs="Times New Roman"/>
        </w:rPr>
        <w:t>ve Dünya meslek örgütleri ve eğitim grupları</w:t>
      </w:r>
      <w:r w:rsidR="00EB7FCD" w:rsidRPr="00EB7FCD">
        <w:rPr>
          <w:rFonts w:ascii="Times New Roman" w:hAnsi="Times New Roman" w:cs="Times New Roman"/>
        </w:rPr>
        <w:t xml:space="preserve"> (ENPHE)</w:t>
      </w:r>
      <w:r w:rsidRPr="00EB7FCD">
        <w:rPr>
          <w:rFonts w:ascii="Times New Roman" w:hAnsi="Times New Roman" w:cs="Times New Roman"/>
        </w:rPr>
        <w:t xml:space="preserve"> yeni yüzyıl için kazandırılması öngörülen asgari koşullar, mesleki mikro- yeterlilikler üzerinde çalışmalarına başlamıştır.</w:t>
      </w:r>
    </w:p>
    <w:p w14:paraId="5D1B3C94" w14:textId="271D55D9" w:rsidR="008329BD" w:rsidRPr="00EB7FCD" w:rsidRDefault="008329BD" w:rsidP="00EB7FCD">
      <w:pPr>
        <w:numPr>
          <w:ilvl w:val="0"/>
          <w:numId w:val="4"/>
        </w:numPr>
        <w:spacing w:line="360" w:lineRule="auto"/>
        <w:jc w:val="both"/>
        <w:rPr>
          <w:rFonts w:ascii="Times New Roman" w:hAnsi="Times New Roman" w:cs="Times New Roman"/>
        </w:rPr>
      </w:pPr>
      <w:r w:rsidRPr="00EB7FCD">
        <w:rPr>
          <w:rFonts w:ascii="Times New Roman" w:hAnsi="Times New Roman" w:cs="Times New Roman"/>
        </w:rPr>
        <w:t xml:space="preserve">Uluslararası </w:t>
      </w:r>
      <w:r w:rsidR="00EB7FCD" w:rsidRPr="00EB7FCD">
        <w:rPr>
          <w:rFonts w:ascii="Times New Roman" w:hAnsi="Times New Roman" w:cs="Times New Roman"/>
        </w:rPr>
        <w:t>fizyoterapi</w:t>
      </w:r>
      <w:r w:rsidRPr="00EB7FCD">
        <w:rPr>
          <w:rFonts w:ascii="Times New Roman" w:hAnsi="Times New Roman" w:cs="Times New Roman"/>
        </w:rPr>
        <w:t xml:space="preserve"> kuruluşlarının ve </w:t>
      </w:r>
      <w:r w:rsidR="00EB7FCD" w:rsidRPr="00EB7FCD">
        <w:rPr>
          <w:rFonts w:ascii="Times New Roman" w:hAnsi="Times New Roman" w:cs="Times New Roman"/>
        </w:rPr>
        <w:t>fizyoterapi</w:t>
      </w:r>
      <w:r w:rsidRPr="00EB7FCD">
        <w:rPr>
          <w:rFonts w:ascii="Times New Roman" w:hAnsi="Times New Roman" w:cs="Times New Roman"/>
        </w:rPr>
        <w:t xml:space="preserve"> meslek örgütlerinin, belge ve dokümanları incelendiğinde, </w:t>
      </w:r>
    </w:p>
    <w:p w14:paraId="78EFD3AD" w14:textId="77777777" w:rsidR="008329BD" w:rsidRPr="00EB7FCD" w:rsidRDefault="008329BD" w:rsidP="00EB7FCD">
      <w:pPr>
        <w:numPr>
          <w:ilvl w:val="1"/>
          <w:numId w:val="4"/>
        </w:numPr>
        <w:spacing w:line="360" w:lineRule="auto"/>
        <w:jc w:val="both"/>
        <w:rPr>
          <w:rFonts w:ascii="Times New Roman" w:hAnsi="Times New Roman" w:cs="Times New Roman"/>
        </w:rPr>
      </w:pPr>
      <w:r w:rsidRPr="00EB7FCD">
        <w:rPr>
          <w:rFonts w:ascii="Times New Roman" w:hAnsi="Times New Roman" w:cs="Times New Roman"/>
        </w:rPr>
        <w:lastRenderedPageBreak/>
        <w:t xml:space="preserve">Avrupa bölgesindeki okullar için </w:t>
      </w:r>
      <w:proofErr w:type="spellStart"/>
      <w:r w:rsidRPr="00EB7FCD">
        <w:rPr>
          <w:rFonts w:ascii="Times New Roman" w:hAnsi="Times New Roman" w:cs="Times New Roman"/>
        </w:rPr>
        <w:t>müfredatların</w:t>
      </w:r>
      <w:proofErr w:type="spellEnd"/>
      <w:r w:rsidRPr="00EB7FCD">
        <w:rPr>
          <w:rFonts w:ascii="Times New Roman" w:hAnsi="Times New Roman" w:cs="Times New Roman"/>
        </w:rPr>
        <w:t xml:space="preserve"> oluşturulması, geliştirilmesi, iş birliklerinin yapılandırılması, kazandırılması gereken yeterliliklerin belirlenmesi ve asgari koşulların standardizasyonu ve geliştirilmesi konusunda Yüksek Öğretim Kurumları’na sorumluluklar verildiği görülmektedir.</w:t>
      </w:r>
    </w:p>
    <w:p w14:paraId="239892DA" w14:textId="77777777" w:rsidR="008329BD" w:rsidRPr="00EB7FCD" w:rsidRDefault="008329BD" w:rsidP="00EB7FCD">
      <w:pPr>
        <w:spacing w:line="360" w:lineRule="auto"/>
        <w:ind w:left="1440"/>
        <w:jc w:val="both"/>
        <w:rPr>
          <w:rFonts w:ascii="Times New Roman" w:hAnsi="Times New Roman" w:cs="Times New Roman"/>
        </w:rPr>
      </w:pPr>
    </w:p>
    <w:p w14:paraId="2F468A8A"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b/>
          <w:bCs/>
        </w:rPr>
        <w:t>Mezun istihdam ve memnuniyet düzeyleri</w:t>
      </w:r>
    </w:p>
    <w:p w14:paraId="403DA5B4" w14:textId="4759370D" w:rsidR="008329BD" w:rsidRPr="00EB7FCD" w:rsidRDefault="00EB7FCD" w:rsidP="00EB7FCD">
      <w:pPr>
        <w:spacing w:line="360" w:lineRule="auto"/>
        <w:jc w:val="both"/>
        <w:rPr>
          <w:rFonts w:ascii="Times New Roman" w:hAnsi="Times New Roman" w:cs="Times New Roman"/>
        </w:rPr>
      </w:pPr>
      <w:r w:rsidRPr="00EB7FCD">
        <w:rPr>
          <w:rFonts w:ascii="Times New Roman" w:hAnsi="Times New Roman" w:cs="Times New Roman"/>
        </w:rPr>
        <w:t>Fizyoterapi ve Rehabilitasyon</w:t>
      </w:r>
      <w:r w:rsidR="008329BD" w:rsidRPr="00EB7FCD">
        <w:rPr>
          <w:rFonts w:ascii="Times New Roman" w:hAnsi="Times New Roman" w:cs="Times New Roman"/>
        </w:rPr>
        <w:t xml:space="preserve"> alanında mezun istihdamının istenilen nitelik ve nicelikte olmadığı, Sağlık Bilimleri Fakülteleri eğitim programlarının ve meslek örgütlerinin yapmış olduğu değerlendirmelerle araştırma sonuçlarına bakıldığında, istihdam odaklı sorulara yanıtın oldukça düşük olduğunu göstermektedir. </w:t>
      </w:r>
    </w:p>
    <w:p w14:paraId="180AAE81" w14:textId="3578C45A" w:rsidR="008329BD" w:rsidRPr="00EB7FCD" w:rsidRDefault="00EB7FCD" w:rsidP="00EB7FCD">
      <w:pPr>
        <w:spacing w:line="360" w:lineRule="auto"/>
        <w:jc w:val="both"/>
        <w:rPr>
          <w:rFonts w:ascii="Times New Roman" w:hAnsi="Times New Roman" w:cs="Times New Roman"/>
        </w:rPr>
      </w:pPr>
      <w:r w:rsidRPr="00EB7FCD">
        <w:rPr>
          <w:rFonts w:ascii="Times New Roman" w:hAnsi="Times New Roman" w:cs="Times New Roman"/>
        </w:rPr>
        <w:t>Fizyoterapi ve rehabilitasyon</w:t>
      </w:r>
      <w:r w:rsidR="008329BD" w:rsidRPr="00EB7FCD">
        <w:rPr>
          <w:rFonts w:ascii="Times New Roman" w:hAnsi="Times New Roman" w:cs="Times New Roman"/>
        </w:rPr>
        <w:t xml:space="preserve"> eğitim programlarının var olan asgari ölçütlerle veya asgari ölçütlerden bağımsız olarak açılıyor olması ve sayıca fazla olmasının istihdam ve memnuniyet düzeyinin düşük olmasının nedeni olarak düşünülmelidir.</w:t>
      </w:r>
    </w:p>
    <w:p w14:paraId="6CD5429C" w14:textId="77777777" w:rsidR="008329BD" w:rsidRPr="00EB7FCD" w:rsidRDefault="008329BD" w:rsidP="00EB7FCD">
      <w:pPr>
        <w:spacing w:line="360" w:lineRule="auto"/>
        <w:jc w:val="both"/>
        <w:rPr>
          <w:rFonts w:ascii="Times New Roman" w:hAnsi="Times New Roman" w:cs="Times New Roman"/>
          <w:b/>
          <w:bCs/>
        </w:rPr>
      </w:pPr>
    </w:p>
    <w:p w14:paraId="4C6939E8"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b/>
          <w:bCs/>
        </w:rPr>
        <w:t>Uygulamalı eğitimler</w:t>
      </w:r>
    </w:p>
    <w:p w14:paraId="7BDF4E06" w14:textId="6D97B2E4" w:rsidR="008329BD" w:rsidRPr="00EB7FCD" w:rsidRDefault="00EB7FCD" w:rsidP="00EB7FCD">
      <w:pPr>
        <w:numPr>
          <w:ilvl w:val="0"/>
          <w:numId w:val="5"/>
        </w:numPr>
        <w:spacing w:line="360" w:lineRule="auto"/>
        <w:jc w:val="both"/>
        <w:rPr>
          <w:rFonts w:ascii="Times New Roman" w:hAnsi="Times New Roman" w:cs="Times New Roman"/>
        </w:rPr>
      </w:pPr>
      <w:r w:rsidRPr="00EB7FCD">
        <w:rPr>
          <w:rFonts w:ascii="Times New Roman" w:hAnsi="Times New Roman" w:cs="Times New Roman"/>
        </w:rPr>
        <w:t>Fizyoterapi ve rehabilitasyon</w:t>
      </w:r>
      <w:r w:rsidR="008329BD" w:rsidRPr="00EB7FCD">
        <w:rPr>
          <w:rFonts w:ascii="Times New Roman" w:hAnsi="Times New Roman" w:cs="Times New Roman"/>
        </w:rPr>
        <w:t xml:space="preserve"> eğitim programlarının çoğunda uygulamalı eğitimler zorunludur. Sağlık alanında çağın gereklilikleri, küresel eğilimler ve değişen eğitim-öğretim ekosisteminde kazandırılması gereken yeterliliklerin yaklaşık </w:t>
      </w:r>
      <w:proofErr w:type="gramStart"/>
      <w:r w:rsidR="008329BD" w:rsidRPr="00EB7FCD">
        <w:rPr>
          <w:rFonts w:ascii="Times New Roman" w:hAnsi="Times New Roman" w:cs="Times New Roman"/>
        </w:rPr>
        <w:t>%60</w:t>
      </w:r>
      <w:proofErr w:type="gramEnd"/>
      <w:r w:rsidR="008329BD" w:rsidRPr="00EB7FCD">
        <w:rPr>
          <w:rFonts w:ascii="Times New Roman" w:hAnsi="Times New Roman" w:cs="Times New Roman"/>
        </w:rPr>
        <w:t xml:space="preserve">’ının uygulamalı eğitimlerle mümkün olduğu bilinmektedir. Bu nedenle, </w:t>
      </w:r>
      <w:r w:rsidRPr="00EB7FCD">
        <w:rPr>
          <w:rFonts w:ascii="Times New Roman" w:hAnsi="Times New Roman" w:cs="Times New Roman"/>
        </w:rPr>
        <w:t>fizyoterapi</w:t>
      </w:r>
      <w:r w:rsidR="008329BD" w:rsidRPr="00EB7FCD">
        <w:rPr>
          <w:rFonts w:ascii="Times New Roman" w:hAnsi="Times New Roman" w:cs="Times New Roman"/>
        </w:rPr>
        <w:t xml:space="preserve"> alanında eğitim veren programların akademik kadrosunun ve fiziksel alt yapının uygulamalı eğitimlerin nitelikli verilebilmesi için yeterli koşulları sağlaması gerekmektedir. </w:t>
      </w:r>
    </w:p>
    <w:p w14:paraId="40C126BA" w14:textId="72BA4FE3" w:rsidR="008329BD" w:rsidRPr="00EB7FCD" w:rsidRDefault="008329BD" w:rsidP="00EB7FCD">
      <w:pPr>
        <w:numPr>
          <w:ilvl w:val="0"/>
          <w:numId w:val="6"/>
        </w:numPr>
        <w:spacing w:line="360" w:lineRule="auto"/>
        <w:jc w:val="both"/>
        <w:rPr>
          <w:rFonts w:ascii="Times New Roman" w:hAnsi="Times New Roman" w:cs="Times New Roman"/>
        </w:rPr>
      </w:pPr>
      <w:r w:rsidRPr="00EB7FCD">
        <w:rPr>
          <w:rFonts w:ascii="Times New Roman" w:hAnsi="Times New Roman" w:cs="Times New Roman"/>
        </w:rPr>
        <w:t xml:space="preserve">Uygulamalı eğitimlerde, mesleki yetkinliği olan akademik kadronun süpervizörlüğü beklenmekte, ulusal </w:t>
      </w:r>
      <w:r w:rsidR="00EB7FCD" w:rsidRPr="00EB7FCD">
        <w:rPr>
          <w:rFonts w:ascii="Times New Roman" w:hAnsi="Times New Roman" w:cs="Times New Roman"/>
        </w:rPr>
        <w:t>FTR-</w:t>
      </w:r>
      <w:proofErr w:type="spellStart"/>
      <w:r w:rsidRPr="00EB7FCD">
        <w:rPr>
          <w:rFonts w:ascii="Times New Roman" w:hAnsi="Times New Roman" w:cs="Times New Roman"/>
        </w:rPr>
        <w:t>ÇEP’lerde</w:t>
      </w:r>
      <w:proofErr w:type="spellEnd"/>
      <w:r w:rsidRPr="00EB7FCD">
        <w:rPr>
          <w:rFonts w:ascii="Times New Roman" w:hAnsi="Times New Roman" w:cs="Times New Roman"/>
        </w:rPr>
        <w:t xml:space="preserve"> tanımlanmaktadır. </w:t>
      </w:r>
    </w:p>
    <w:p w14:paraId="4CF792A6" w14:textId="77777777" w:rsidR="008329BD" w:rsidRDefault="008329BD" w:rsidP="00EB7FCD">
      <w:pPr>
        <w:numPr>
          <w:ilvl w:val="0"/>
          <w:numId w:val="6"/>
        </w:numPr>
        <w:spacing w:line="360" w:lineRule="auto"/>
        <w:jc w:val="both"/>
        <w:rPr>
          <w:rFonts w:ascii="Times New Roman" w:hAnsi="Times New Roman" w:cs="Times New Roman"/>
        </w:rPr>
      </w:pPr>
      <w:r w:rsidRPr="00EB7FCD">
        <w:rPr>
          <w:rFonts w:ascii="Times New Roman" w:hAnsi="Times New Roman" w:cs="Times New Roman"/>
        </w:rPr>
        <w:t xml:space="preserve">Mesleki yetkinliğe sahip akademik süpervizörlüğün olmayışı, ÇEP ile belirlenen gerçekçi vakalar üzerinde yeterince klinik uygulama yapılamayışı uygulama yetkinliğinin kazandırılmasında problem yaşanmasına neden olmaktadır.  </w:t>
      </w:r>
    </w:p>
    <w:p w14:paraId="50C1C56B" w14:textId="77777777" w:rsidR="008329BD" w:rsidRPr="00EB7FCD" w:rsidRDefault="008329BD" w:rsidP="00EB7FCD">
      <w:pPr>
        <w:spacing w:line="360" w:lineRule="auto"/>
        <w:jc w:val="both"/>
        <w:rPr>
          <w:rFonts w:ascii="Times New Roman" w:hAnsi="Times New Roman" w:cs="Times New Roman"/>
          <w:b/>
          <w:bCs/>
        </w:rPr>
      </w:pPr>
    </w:p>
    <w:p w14:paraId="34BF6EEA"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b/>
          <w:bCs/>
        </w:rPr>
        <w:t>Denklikler</w:t>
      </w:r>
    </w:p>
    <w:p w14:paraId="2F0EE711"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rPr>
        <w:t>Öğrenciler ve mezunlar, Amerika, Kanada veya gelişmiş Avrupa ülkelerine denklik için başvurduklarında AKTS iş yükü, zorunlu klinik uygulama veya staj süresi, kazandıkları yetkinliklere ilişkin belgelendirme süreçlerindeki problemler nedeniyle denklik alma oranlarının oldukça düşük olduğu görülmektedir. Akademik kadro, alt yapı ve uygulamalı eğitim koşulları asgari koşulları sağlamadığından denklik koşullarında da sıkıntılar yaşanabilmektedir.</w:t>
      </w:r>
    </w:p>
    <w:p w14:paraId="043EA12F" w14:textId="77777777"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b/>
          <w:bCs/>
        </w:rPr>
        <w:lastRenderedPageBreak/>
        <w:t>Akreditasyon ve Kalite Güvencesi</w:t>
      </w:r>
    </w:p>
    <w:p w14:paraId="71BA28AA" w14:textId="0C9AAECD"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rPr>
        <w:t xml:space="preserve">Akreditasyon ve kalite güvencesi kapsamında sonuçlar incelediğinde, akreditasyon alamayan programların temel nedenleri, akademik kadronun yeterince ve kendi mesleki alanında olmayışı, program sorumlularının farklı alanlardan atanmış olması ve klinik uygulama veya staj imkanlarının </w:t>
      </w:r>
      <w:r w:rsidR="00EB7FCD" w:rsidRPr="00EB7FCD">
        <w:rPr>
          <w:rFonts w:ascii="Times New Roman" w:hAnsi="Times New Roman" w:cs="Times New Roman"/>
        </w:rPr>
        <w:t>FTR-</w:t>
      </w:r>
      <w:proofErr w:type="spellStart"/>
      <w:r w:rsidRPr="00EB7FCD">
        <w:rPr>
          <w:rFonts w:ascii="Times New Roman" w:hAnsi="Times New Roman" w:cs="Times New Roman"/>
        </w:rPr>
        <w:t>ÇEP’lerde</w:t>
      </w:r>
      <w:proofErr w:type="spellEnd"/>
      <w:r w:rsidRPr="00EB7FCD">
        <w:rPr>
          <w:rFonts w:ascii="Times New Roman" w:hAnsi="Times New Roman" w:cs="Times New Roman"/>
        </w:rPr>
        <w:t xml:space="preserve"> belirlenen veya ulusal/uluslararası yeterlilikler kapsamında belirlenen süre veya nitelikte olmayışıdır. </w:t>
      </w:r>
    </w:p>
    <w:p w14:paraId="0DB7027D" w14:textId="59B077D0" w:rsidR="008329BD" w:rsidRPr="00EB7FCD" w:rsidRDefault="008329BD" w:rsidP="00EB7FCD">
      <w:pPr>
        <w:spacing w:line="360" w:lineRule="auto"/>
        <w:jc w:val="both"/>
        <w:rPr>
          <w:rFonts w:ascii="Times New Roman" w:hAnsi="Times New Roman" w:cs="Times New Roman"/>
        </w:rPr>
      </w:pPr>
      <w:r w:rsidRPr="00EB7FCD">
        <w:rPr>
          <w:rFonts w:ascii="Times New Roman" w:hAnsi="Times New Roman" w:cs="Times New Roman"/>
        </w:rPr>
        <w:t xml:space="preserve">Akreditasyon süreçlerinde kendi mesleki alanında en az 3-5 öğretim üyesi varlığı koşulu aranmaktadır. Çoğu </w:t>
      </w:r>
      <w:r w:rsidR="00EB7FCD" w:rsidRPr="00EB7FCD">
        <w:rPr>
          <w:rFonts w:ascii="Times New Roman" w:hAnsi="Times New Roman" w:cs="Times New Roman"/>
        </w:rPr>
        <w:t>fizyoterapi</w:t>
      </w:r>
      <w:r w:rsidRPr="00EB7FCD">
        <w:rPr>
          <w:rFonts w:ascii="Times New Roman" w:hAnsi="Times New Roman" w:cs="Times New Roman"/>
        </w:rPr>
        <w:t xml:space="preserve"> programında bu zorunluluk sağlanamamaktadır. Bu durum;</w:t>
      </w:r>
    </w:p>
    <w:p w14:paraId="40E72B22" w14:textId="6CCFF3FD" w:rsidR="008329BD" w:rsidRDefault="00EB7FCD" w:rsidP="00EB7FCD">
      <w:pPr>
        <w:numPr>
          <w:ilvl w:val="1"/>
          <w:numId w:val="7"/>
        </w:numPr>
        <w:spacing w:line="360" w:lineRule="auto"/>
        <w:jc w:val="both"/>
        <w:rPr>
          <w:rFonts w:ascii="Times New Roman" w:hAnsi="Times New Roman" w:cs="Times New Roman"/>
        </w:rPr>
      </w:pPr>
      <w:r w:rsidRPr="00EB7FCD">
        <w:rPr>
          <w:rFonts w:ascii="Times New Roman" w:hAnsi="Times New Roman" w:cs="Times New Roman"/>
        </w:rPr>
        <w:t>FTR-</w:t>
      </w:r>
      <w:proofErr w:type="spellStart"/>
      <w:r w:rsidR="008329BD" w:rsidRPr="00EB7FCD">
        <w:rPr>
          <w:rFonts w:ascii="Times New Roman" w:hAnsi="Times New Roman" w:cs="Times New Roman"/>
        </w:rPr>
        <w:t>ÇEP’lerde</w:t>
      </w:r>
      <w:proofErr w:type="spellEnd"/>
      <w:r w:rsidR="008329BD" w:rsidRPr="00EB7FCD">
        <w:rPr>
          <w:rFonts w:ascii="Times New Roman" w:hAnsi="Times New Roman" w:cs="Times New Roman"/>
        </w:rPr>
        <w:t xml:space="preserve"> belirlenen zorunlulukların yerine getirilmesine de engel oluşturmaktadır. </w:t>
      </w:r>
    </w:p>
    <w:p w14:paraId="7E460B9C" w14:textId="36E05993" w:rsidR="00EB7FCD" w:rsidRPr="00360431" w:rsidRDefault="00EB7FCD" w:rsidP="00360431">
      <w:pPr>
        <w:numPr>
          <w:ilvl w:val="0"/>
          <w:numId w:val="7"/>
        </w:numPr>
        <w:spacing w:line="360" w:lineRule="auto"/>
        <w:jc w:val="both"/>
        <w:rPr>
          <w:rFonts w:ascii="Times New Roman" w:hAnsi="Times New Roman" w:cs="Times New Roman"/>
        </w:rPr>
      </w:pPr>
      <w:r>
        <w:rPr>
          <w:rFonts w:ascii="Times New Roman" w:hAnsi="Times New Roman" w:cs="Times New Roman"/>
        </w:rPr>
        <w:t xml:space="preserve">Fizyoterapi programlarında kontenjanın diğer sağlık bilimleri eğitimi veren programlardan yüksek olması, puan barajının olmayışı ve öğrenci niteliğinin giderek azalması, bu kapsamda alt yapı ve akademik kadro yetersizliği nedeniyle yeterince eğitim ve </w:t>
      </w:r>
      <w:proofErr w:type="spellStart"/>
      <w:r>
        <w:rPr>
          <w:rFonts w:ascii="Times New Roman" w:hAnsi="Times New Roman" w:cs="Times New Roman"/>
        </w:rPr>
        <w:t>öğetim</w:t>
      </w:r>
      <w:proofErr w:type="spellEnd"/>
      <w:r>
        <w:rPr>
          <w:rFonts w:ascii="Times New Roman" w:hAnsi="Times New Roman" w:cs="Times New Roman"/>
        </w:rPr>
        <w:t xml:space="preserve"> süreçlerinin desteklenemeyişi </w:t>
      </w:r>
      <w:r w:rsidR="00360431">
        <w:rPr>
          <w:rFonts w:ascii="Times New Roman" w:hAnsi="Times New Roman" w:cs="Times New Roman"/>
        </w:rPr>
        <w:t xml:space="preserve">dolayısıyla program yeterliliklerinin sağlanamayışı </w:t>
      </w:r>
      <w:r>
        <w:rPr>
          <w:rFonts w:ascii="Times New Roman" w:hAnsi="Times New Roman" w:cs="Times New Roman"/>
        </w:rPr>
        <w:t xml:space="preserve">akreditasyon süreçlerini olumsuz etkilemektedir. </w:t>
      </w:r>
    </w:p>
    <w:p w14:paraId="6CACC630" w14:textId="26AD0B93" w:rsidR="008329BD" w:rsidRPr="00EB7FCD" w:rsidRDefault="008329BD" w:rsidP="00EB7FCD">
      <w:pPr>
        <w:numPr>
          <w:ilvl w:val="0"/>
          <w:numId w:val="7"/>
        </w:numPr>
        <w:spacing w:line="360" w:lineRule="auto"/>
        <w:jc w:val="both"/>
        <w:rPr>
          <w:rFonts w:ascii="Times New Roman" w:hAnsi="Times New Roman" w:cs="Times New Roman"/>
        </w:rPr>
      </w:pPr>
      <w:r w:rsidRPr="00EB7FCD">
        <w:rPr>
          <w:rFonts w:ascii="Times New Roman" w:hAnsi="Times New Roman" w:cs="Times New Roman"/>
        </w:rPr>
        <w:t xml:space="preserve">Alt yapı koşullarının yetersiz olması, akreditasyon genel değerlendirme ölçütlerinden biri olan “alt yapı” koşulunun sağlanamamasına ve akreditasyon alınamamasına neden olmaktadır. Bu sonuç </w:t>
      </w:r>
      <w:proofErr w:type="gramStart"/>
      <w:r w:rsidRPr="00EB7FCD">
        <w:rPr>
          <w:rFonts w:ascii="Times New Roman" w:hAnsi="Times New Roman" w:cs="Times New Roman"/>
        </w:rPr>
        <w:t>da,</w:t>
      </w:r>
      <w:proofErr w:type="gramEnd"/>
      <w:r w:rsidRPr="00EB7FCD">
        <w:rPr>
          <w:rFonts w:ascii="Times New Roman" w:hAnsi="Times New Roman" w:cs="Times New Roman"/>
        </w:rPr>
        <w:t xml:space="preserve"> aynı alanda eğitim veren programların yetiştirdiği mezunlar arasında farklılıklar olmasına neden olmaktadır. Böyle bir durumda, standart, nitelikli ve sürdürülebilir </w:t>
      </w:r>
      <w:r w:rsidR="00EB7FCD" w:rsidRPr="00EB7FCD">
        <w:rPr>
          <w:rFonts w:ascii="Times New Roman" w:hAnsi="Times New Roman" w:cs="Times New Roman"/>
        </w:rPr>
        <w:t xml:space="preserve">fizyoterapi ile ilgili </w:t>
      </w:r>
      <w:r w:rsidRPr="00EB7FCD">
        <w:rPr>
          <w:rFonts w:ascii="Times New Roman" w:hAnsi="Times New Roman" w:cs="Times New Roman"/>
        </w:rPr>
        <w:t xml:space="preserve">sağlık hizmetinden bahsedilemeyeceği açıktır. </w:t>
      </w:r>
      <w:r w:rsidRPr="00EB7FCD">
        <w:rPr>
          <w:rFonts w:ascii="Times New Roman" w:hAnsi="Times New Roman" w:cs="Times New Roman"/>
          <w:b/>
          <w:bCs/>
        </w:rPr>
        <w:t> </w:t>
      </w:r>
    </w:p>
    <w:p w14:paraId="0CEFC43F" w14:textId="77777777" w:rsidR="008329BD" w:rsidRPr="00EB7FCD" w:rsidRDefault="008329BD" w:rsidP="0021547D">
      <w:pPr>
        <w:spacing w:line="360" w:lineRule="auto"/>
        <w:jc w:val="both"/>
        <w:rPr>
          <w:rFonts w:ascii="Times New Roman" w:hAnsi="Times New Roman" w:cs="Times New Roman"/>
        </w:rPr>
      </w:pPr>
    </w:p>
    <w:p w14:paraId="1A9D870B" w14:textId="77777777" w:rsidR="00360431" w:rsidRDefault="00360431" w:rsidP="00360431">
      <w:pPr>
        <w:spacing w:line="360" w:lineRule="auto"/>
        <w:jc w:val="both"/>
        <w:rPr>
          <w:rFonts w:ascii="Times New Roman" w:hAnsi="Times New Roman" w:cs="Times New Roman"/>
          <w:b/>
          <w:bCs/>
        </w:rPr>
      </w:pPr>
      <w:r>
        <w:rPr>
          <w:rFonts w:ascii="Times New Roman" w:hAnsi="Times New Roman" w:cs="Times New Roman"/>
          <w:b/>
          <w:bCs/>
        </w:rPr>
        <w:t>Öneriler;</w:t>
      </w:r>
    </w:p>
    <w:p w14:paraId="7E048F2F" w14:textId="77777777" w:rsidR="00360431" w:rsidRPr="0082019F" w:rsidRDefault="00360431" w:rsidP="00360431">
      <w:pPr>
        <w:spacing w:line="360" w:lineRule="auto"/>
        <w:jc w:val="both"/>
        <w:rPr>
          <w:rFonts w:ascii="Times New Roman" w:hAnsi="Times New Roman" w:cs="Times New Roman"/>
        </w:rPr>
      </w:pPr>
    </w:p>
    <w:p w14:paraId="0FF5F237" w14:textId="5CA665F8" w:rsidR="00360431" w:rsidRDefault="00360431" w:rsidP="00360431">
      <w:pPr>
        <w:numPr>
          <w:ilvl w:val="0"/>
          <w:numId w:val="7"/>
        </w:numPr>
        <w:spacing w:line="360" w:lineRule="auto"/>
        <w:jc w:val="both"/>
        <w:rPr>
          <w:rFonts w:ascii="Times New Roman" w:hAnsi="Times New Roman" w:cs="Times New Roman"/>
        </w:rPr>
      </w:pPr>
      <w:r w:rsidRPr="0082019F">
        <w:rPr>
          <w:rFonts w:ascii="Times New Roman" w:hAnsi="Times New Roman" w:cs="Times New Roman"/>
        </w:rPr>
        <w:t xml:space="preserve">FTR-AD tarafından </w:t>
      </w:r>
      <w:r>
        <w:rPr>
          <w:rFonts w:ascii="Times New Roman" w:hAnsi="Times New Roman" w:cs="Times New Roman"/>
        </w:rPr>
        <w:t xml:space="preserve">kontenjan sayılarının alt yapı ve akademik personel yeterlilikleri göz önünde bulundurularak azaltılması, </w:t>
      </w:r>
    </w:p>
    <w:p w14:paraId="044A2D63" w14:textId="4BA1A3F1" w:rsidR="00360431" w:rsidRDefault="00360431" w:rsidP="00360431">
      <w:pPr>
        <w:numPr>
          <w:ilvl w:val="0"/>
          <w:numId w:val="7"/>
        </w:numPr>
        <w:spacing w:line="360" w:lineRule="auto"/>
        <w:jc w:val="both"/>
        <w:rPr>
          <w:rFonts w:ascii="Times New Roman" w:hAnsi="Times New Roman" w:cs="Times New Roman"/>
        </w:rPr>
      </w:pPr>
      <w:r>
        <w:rPr>
          <w:rFonts w:ascii="Times New Roman" w:hAnsi="Times New Roman" w:cs="Times New Roman"/>
        </w:rPr>
        <w:t>Öğrenci niteliği ve dolayısıyla nitelikli fizyoterapistler yetiştirilmesi, giderek yaşlanan bir popülasyon olmamız nedeniyle artan kronik ve kalıcı hastalıklar, küresel sağlık değişimleri nedeniyle fizyoterapiye gereksinimin artması ve talebin ancak nitelikli mezunlarla sağlanabilmesi nedeniyle puan barajı konulması</w:t>
      </w:r>
      <w:r w:rsidR="0021547D">
        <w:rPr>
          <w:rFonts w:ascii="Times New Roman" w:hAnsi="Times New Roman" w:cs="Times New Roman"/>
        </w:rPr>
        <w:t>,</w:t>
      </w:r>
    </w:p>
    <w:p w14:paraId="2F3DB0C7" w14:textId="264DA8B6" w:rsidR="00360431" w:rsidRDefault="00360431" w:rsidP="00360431">
      <w:pPr>
        <w:numPr>
          <w:ilvl w:val="0"/>
          <w:numId w:val="7"/>
        </w:numPr>
        <w:spacing w:line="360" w:lineRule="auto"/>
        <w:jc w:val="both"/>
        <w:rPr>
          <w:rFonts w:ascii="Times New Roman" w:hAnsi="Times New Roman" w:cs="Times New Roman"/>
        </w:rPr>
      </w:pPr>
      <w:r>
        <w:rPr>
          <w:rFonts w:ascii="Times New Roman" w:hAnsi="Times New Roman" w:cs="Times New Roman"/>
        </w:rPr>
        <w:t xml:space="preserve">Fizyoterapi ve rehabilitasyon bölümlerinin daha fazla açılmasının önlenmesi, asgari koşulları sağlamayan bölümler için çalışma yürütülmesi, </w:t>
      </w:r>
    </w:p>
    <w:p w14:paraId="6959F049" w14:textId="6D397DA6" w:rsidR="00360431" w:rsidRDefault="00360431" w:rsidP="00360431">
      <w:pPr>
        <w:numPr>
          <w:ilvl w:val="0"/>
          <w:numId w:val="7"/>
        </w:numPr>
        <w:spacing w:line="360" w:lineRule="auto"/>
        <w:jc w:val="both"/>
        <w:rPr>
          <w:rFonts w:ascii="Times New Roman" w:hAnsi="Times New Roman" w:cs="Times New Roman"/>
        </w:rPr>
      </w:pPr>
      <w:r>
        <w:rPr>
          <w:rFonts w:ascii="Times New Roman" w:hAnsi="Times New Roman" w:cs="Times New Roman"/>
        </w:rPr>
        <w:t xml:space="preserve">Tüm fizyoterapi bölümleri için ortak görüş ile </w:t>
      </w:r>
      <w:r w:rsidRPr="00360431">
        <w:rPr>
          <w:rFonts w:ascii="Times New Roman" w:hAnsi="Times New Roman" w:cs="Times New Roman"/>
        </w:rPr>
        <w:t xml:space="preserve">Sağlık Bilimleri Dekanlar Konseyi tarafından hazırlanan </w:t>
      </w:r>
      <w:r>
        <w:rPr>
          <w:rFonts w:ascii="Times New Roman" w:hAnsi="Times New Roman" w:cs="Times New Roman"/>
        </w:rPr>
        <w:t>asgari koşulların fizyoterapi ve rehabilitasyon bölümü için gözden geçirilmesi,</w:t>
      </w:r>
    </w:p>
    <w:p w14:paraId="0D2196E4" w14:textId="1F254717" w:rsidR="00360431" w:rsidRPr="00360431" w:rsidRDefault="00360431" w:rsidP="00360431">
      <w:pPr>
        <w:numPr>
          <w:ilvl w:val="0"/>
          <w:numId w:val="7"/>
        </w:numPr>
        <w:spacing w:line="360" w:lineRule="auto"/>
        <w:jc w:val="both"/>
        <w:rPr>
          <w:rFonts w:ascii="Times New Roman" w:hAnsi="Times New Roman" w:cs="Times New Roman"/>
        </w:rPr>
      </w:pPr>
      <w:r>
        <w:rPr>
          <w:rFonts w:ascii="Times New Roman" w:hAnsi="Times New Roman" w:cs="Times New Roman"/>
        </w:rPr>
        <w:lastRenderedPageBreak/>
        <w:t xml:space="preserve">Akredite olan fizyoterapi ve rehabilitasyon bölümlerine istihdam, öğretim üyesi kadroları, araştırma görevlisi kadroları </w:t>
      </w:r>
      <w:proofErr w:type="spellStart"/>
      <w:r>
        <w:rPr>
          <w:rFonts w:ascii="Times New Roman" w:hAnsi="Times New Roman" w:cs="Times New Roman"/>
        </w:rPr>
        <w:t>vb</w:t>
      </w:r>
      <w:proofErr w:type="spellEnd"/>
      <w:r>
        <w:rPr>
          <w:rFonts w:ascii="Times New Roman" w:hAnsi="Times New Roman" w:cs="Times New Roman"/>
        </w:rPr>
        <w:t xml:space="preserve"> öncelikler tanınması nitelikli mezun ve nitelikli fizyoterapi ve rehabilitasyon hizmeti verilemsine katkı sağlayacaktır. </w:t>
      </w:r>
    </w:p>
    <w:p w14:paraId="22CC9619" w14:textId="77777777" w:rsidR="00360431" w:rsidRPr="00EB7FCD" w:rsidRDefault="00360431" w:rsidP="00EB7FCD">
      <w:pPr>
        <w:spacing w:line="360" w:lineRule="auto"/>
        <w:jc w:val="both"/>
        <w:rPr>
          <w:rFonts w:ascii="Times New Roman" w:hAnsi="Times New Roman" w:cs="Times New Roman"/>
        </w:rPr>
      </w:pPr>
    </w:p>
    <w:p w14:paraId="1DA963D6" w14:textId="77777777" w:rsidR="008329BD" w:rsidRPr="00EB7FCD" w:rsidRDefault="008329BD" w:rsidP="00EB7FCD">
      <w:pPr>
        <w:jc w:val="both"/>
        <w:rPr>
          <w:rFonts w:ascii="Times New Roman" w:hAnsi="Times New Roman" w:cs="Times New Roman"/>
        </w:rPr>
      </w:pPr>
    </w:p>
    <w:sectPr w:rsidR="008329BD" w:rsidRPr="00EB7F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522AC"/>
    <w:multiLevelType w:val="hybridMultilevel"/>
    <w:tmpl w:val="99A02592"/>
    <w:lvl w:ilvl="0" w:tplc="ADFAD580">
      <w:start w:val="1"/>
      <w:numFmt w:val="bullet"/>
      <w:lvlText w:val="•"/>
      <w:lvlJc w:val="left"/>
      <w:pPr>
        <w:tabs>
          <w:tab w:val="num" w:pos="720"/>
        </w:tabs>
        <w:ind w:left="720" w:hanging="360"/>
      </w:pPr>
      <w:rPr>
        <w:rFonts w:ascii="Arial" w:hAnsi="Arial" w:hint="default"/>
      </w:rPr>
    </w:lvl>
    <w:lvl w:ilvl="1" w:tplc="483210F4">
      <w:start w:val="1"/>
      <w:numFmt w:val="bullet"/>
      <w:lvlText w:val="•"/>
      <w:lvlJc w:val="left"/>
      <w:pPr>
        <w:tabs>
          <w:tab w:val="num" w:pos="1440"/>
        </w:tabs>
        <w:ind w:left="1440" w:hanging="360"/>
      </w:pPr>
      <w:rPr>
        <w:rFonts w:ascii="Arial" w:hAnsi="Arial" w:hint="default"/>
      </w:rPr>
    </w:lvl>
    <w:lvl w:ilvl="2" w:tplc="AEE619E4" w:tentative="1">
      <w:start w:val="1"/>
      <w:numFmt w:val="bullet"/>
      <w:lvlText w:val="•"/>
      <w:lvlJc w:val="left"/>
      <w:pPr>
        <w:tabs>
          <w:tab w:val="num" w:pos="2160"/>
        </w:tabs>
        <w:ind w:left="2160" w:hanging="360"/>
      </w:pPr>
      <w:rPr>
        <w:rFonts w:ascii="Arial" w:hAnsi="Arial" w:hint="default"/>
      </w:rPr>
    </w:lvl>
    <w:lvl w:ilvl="3" w:tplc="C1E4F46A" w:tentative="1">
      <w:start w:val="1"/>
      <w:numFmt w:val="bullet"/>
      <w:lvlText w:val="•"/>
      <w:lvlJc w:val="left"/>
      <w:pPr>
        <w:tabs>
          <w:tab w:val="num" w:pos="2880"/>
        </w:tabs>
        <w:ind w:left="2880" w:hanging="360"/>
      </w:pPr>
      <w:rPr>
        <w:rFonts w:ascii="Arial" w:hAnsi="Arial" w:hint="default"/>
      </w:rPr>
    </w:lvl>
    <w:lvl w:ilvl="4" w:tplc="1A348AF4" w:tentative="1">
      <w:start w:val="1"/>
      <w:numFmt w:val="bullet"/>
      <w:lvlText w:val="•"/>
      <w:lvlJc w:val="left"/>
      <w:pPr>
        <w:tabs>
          <w:tab w:val="num" w:pos="3600"/>
        </w:tabs>
        <w:ind w:left="3600" w:hanging="360"/>
      </w:pPr>
      <w:rPr>
        <w:rFonts w:ascii="Arial" w:hAnsi="Arial" w:hint="default"/>
      </w:rPr>
    </w:lvl>
    <w:lvl w:ilvl="5" w:tplc="5DB8F9CA" w:tentative="1">
      <w:start w:val="1"/>
      <w:numFmt w:val="bullet"/>
      <w:lvlText w:val="•"/>
      <w:lvlJc w:val="left"/>
      <w:pPr>
        <w:tabs>
          <w:tab w:val="num" w:pos="4320"/>
        </w:tabs>
        <w:ind w:left="4320" w:hanging="360"/>
      </w:pPr>
      <w:rPr>
        <w:rFonts w:ascii="Arial" w:hAnsi="Arial" w:hint="default"/>
      </w:rPr>
    </w:lvl>
    <w:lvl w:ilvl="6" w:tplc="693A432C" w:tentative="1">
      <w:start w:val="1"/>
      <w:numFmt w:val="bullet"/>
      <w:lvlText w:val="•"/>
      <w:lvlJc w:val="left"/>
      <w:pPr>
        <w:tabs>
          <w:tab w:val="num" w:pos="5040"/>
        </w:tabs>
        <w:ind w:left="5040" w:hanging="360"/>
      </w:pPr>
      <w:rPr>
        <w:rFonts w:ascii="Arial" w:hAnsi="Arial" w:hint="default"/>
      </w:rPr>
    </w:lvl>
    <w:lvl w:ilvl="7" w:tplc="4AE6EFF0" w:tentative="1">
      <w:start w:val="1"/>
      <w:numFmt w:val="bullet"/>
      <w:lvlText w:val="•"/>
      <w:lvlJc w:val="left"/>
      <w:pPr>
        <w:tabs>
          <w:tab w:val="num" w:pos="5760"/>
        </w:tabs>
        <w:ind w:left="5760" w:hanging="360"/>
      </w:pPr>
      <w:rPr>
        <w:rFonts w:ascii="Arial" w:hAnsi="Arial" w:hint="default"/>
      </w:rPr>
    </w:lvl>
    <w:lvl w:ilvl="8" w:tplc="86E4423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2F16211"/>
    <w:multiLevelType w:val="hybridMultilevel"/>
    <w:tmpl w:val="C632EAE2"/>
    <w:lvl w:ilvl="0" w:tplc="7602A096">
      <w:start w:val="1"/>
      <w:numFmt w:val="bullet"/>
      <w:lvlText w:val="•"/>
      <w:lvlJc w:val="left"/>
      <w:pPr>
        <w:tabs>
          <w:tab w:val="num" w:pos="720"/>
        </w:tabs>
        <w:ind w:left="720" w:hanging="360"/>
      </w:pPr>
      <w:rPr>
        <w:rFonts w:ascii="Arial" w:hAnsi="Arial" w:hint="default"/>
      </w:rPr>
    </w:lvl>
    <w:lvl w:ilvl="1" w:tplc="3DC29C7C" w:tentative="1">
      <w:start w:val="1"/>
      <w:numFmt w:val="bullet"/>
      <w:lvlText w:val="•"/>
      <w:lvlJc w:val="left"/>
      <w:pPr>
        <w:tabs>
          <w:tab w:val="num" w:pos="1440"/>
        </w:tabs>
        <w:ind w:left="1440" w:hanging="360"/>
      </w:pPr>
      <w:rPr>
        <w:rFonts w:ascii="Arial" w:hAnsi="Arial" w:hint="default"/>
      </w:rPr>
    </w:lvl>
    <w:lvl w:ilvl="2" w:tplc="D270B3A4" w:tentative="1">
      <w:start w:val="1"/>
      <w:numFmt w:val="bullet"/>
      <w:lvlText w:val="•"/>
      <w:lvlJc w:val="left"/>
      <w:pPr>
        <w:tabs>
          <w:tab w:val="num" w:pos="2160"/>
        </w:tabs>
        <w:ind w:left="2160" w:hanging="360"/>
      </w:pPr>
      <w:rPr>
        <w:rFonts w:ascii="Arial" w:hAnsi="Arial" w:hint="default"/>
      </w:rPr>
    </w:lvl>
    <w:lvl w:ilvl="3" w:tplc="49CCA94A" w:tentative="1">
      <w:start w:val="1"/>
      <w:numFmt w:val="bullet"/>
      <w:lvlText w:val="•"/>
      <w:lvlJc w:val="left"/>
      <w:pPr>
        <w:tabs>
          <w:tab w:val="num" w:pos="2880"/>
        </w:tabs>
        <w:ind w:left="2880" w:hanging="360"/>
      </w:pPr>
      <w:rPr>
        <w:rFonts w:ascii="Arial" w:hAnsi="Arial" w:hint="default"/>
      </w:rPr>
    </w:lvl>
    <w:lvl w:ilvl="4" w:tplc="F03487DC" w:tentative="1">
      <w:start w:val="1"/>
      <w:numFmt w:val="bullet"/>
      <w:lvlText w:val="•"/>
      <w:lvlJc w:val="left"/>
      <w:pPr>
        <w:tabs>
          <w:tab w:val="num" w:pos="3600"/>
        </w:tabs>
        <w:ind w:left="3600" w:hanging="360"/>
      </w:pPr>
      <w:rPr>
        <w:rFonts w:ascii="Arial" w:hAnsi="Arial" w:hint="default"/>
      </w:rPr>
    </w:lvl>
    <w:lvl w:ilvl="5" w:tplc="82707B82" w:tentative="1">
      <w:start w:val="1"/>
      <w:numFmt w:val="bullet"/>
      <w:lvlText w:val="•"/>
      <w:lvlJc w:val="left"/>
      <w:pPr>
        <w:tabs>
          <w:tab w:val="num" w:pos="4320"/>
        </w:tabs>
        <w:ind w:left="4320" w:hanging="360"/>
      </w:pPr>
      <w:rPr>
        <w:rFonts w:ascii="Arial" w:hAnsi="Arial" w:hint="default"/>
      </w:rPr>
    </w:lvl>
    <w:lvl w:ilvl="6" w:tplc="94CCCA28" w:tentative="1">
      <w:start w:val="1"/>
      <w:numFmt w:val="bullet"/>
      <w:lvlText w:val="•"/>
      <w:lvlJc w:val="left"/>
      <w:pPr>
        <w:tabs>
          <w:tab w:val="num" w:pos="5040"/>
        </w:tabs>
        <w:ind w:left="5040" w:hanging="360"/>
      </w:pPr>
      <w:rPr>
        <w:rFonts w:ascii="Arial" w:hAnsi="Arial" w:hint="default"/>
      </w:rPr>
    </w:lvl>
    <w:lvl w:ilvl="7" w:tplc="DE56425E" w:tentative="1">
      <w:start w:val="1"/>
      <w:numFmt w:val="bullet"/>
      <w:lvlText w:val="•"/>
      <w:lvlJc w:val="left"/>
      <w:pPr>
        <w:tabs>
          <w:tab w:val="num" w:pos="5760"/>
        </w:tabs>
        <w:ind w:left="5760" w:hanging="360"/>
      </w:pPr>
      <w:rPr>
        <w:rFonts w:ascii="Arial" w:hAnsi="Arial" w:hint="default"/>
      </w:rPr>
    </w:lvl>
    <w:lvl w:ilvl="8" w:tplc="7E48F13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44A584D"/>
    <w:multiLevelType w:val="hybridMultilevel"/>
    <w:tmpl w:val="BA481672"/>
    <w:lvl w:ilvl="0" w:tplc="8EB88C3A">
      <w:start w:val="1"/>
      <w:numFmt w:val="bullet"/>
      <w:lvlText w:val="•"/>
      <w:lvlJc w:val="left"/>
      <w:pPr>
        <w:tabs>
          <w:tab w:val="num" w:pos="720"/>
        </w:tabs>
        <w:ind w:left="720" w:hanging="360"/>
      </w:pPr>
      <w:rPr>
        <w:rFonts w:ascii="Arial" w:hAnsi="Arial" w:hint="default"/>
      </w:rPr>
    </w:lvl>
    <w:lvl w:ilvl="1" w:tplc="215AE95A" w:tentative="1">
      <w:start w:val="1"/>
      <w:numFmt w:val="bullet"/>
      <w:lvlText w:val="•"/>
      <w:lvlJc w:val="left"/>
      <w:pPr>
        <w:tabs>
          <w:tab w:val="num" w:pos="1440"/>
        </w:tabs>
        <w:ind w:left="1440" w:hanging="360"/>
      </w:pPr>
      <w:rPr>
        <w:rFonts w:ascii="Arial" w:hAnsi="Arial" w:hint="default"/>
      </w:rPr>
    </w:lvl>
    <w:lvl w:ilvl="2" w:tplc="D9CAA92C" w:tentative="1">
      <w:start w:val="1"/>
      <w:numFmt w:val="bullet"/>
      <w:lvlText w:val="•"/>
      <w:lvlJc w:val="left"/>
      <w:pPr>
        <w:tabs>
          <w:tab w:val="num" w:pos="2160"/>
        </w:tabs>
        <w:ind w:left="2160" w:hanging="360"/>
      </w:pPr>
      <w:rPr>
        <w:rFonts w:ascii="Arial" w:hAnsi="Arial" w:hint="default"/>
      </w:rPr>
    </w:lvl>
    <w:lvl w:ilvl="3" w:tplc="6F129CAC" w:tentative="1">
      <w:start w:val="1"/>
      <w:numFmt w:val="bullet"/>
      <w:lvlText w:val="•"/>
      <w:lvlJc w:val="left"/>
      <w:pPr>
        <w:tabs>
          <w:tab w:val="num" w:pos="2880"/>
        </w:tabs>
        <w:ind w:left="2880" w:hanging="360"/>
      </w:pPr>
      <w:rPr>
        <w:rFonts w:ascii="Arial" w:hAnsi="Arial" w:hint="default"/>
      </w:rPr>
    </w:lvl>
    <w:lvl w:ilvl="4" w:tplc="079067C8" w:tentative="1">
      <w:start w:val="1"/>
      <w:numFmt w:val="bullet"/>
      <w:lvlText w:val="•"/>
      <w:lvlJc w:val="left"/>
      <w:pPr>
        <w:tabs>
          <w:tab w:val="num" w:pos="3600"/>
        </w:tabs>
        <w:ind w:left="3600" w:hanging="360"/>
      </w:pPr>
      <w:rPr>
        <w:rFonts w:ascii="Arial" w:hAnsi="Arial" w:hint="default"/>
      </w:rPr>
    </w:lvl>
    <w:lvl w:ilvl="5" w:tplc="E85A6690" w:tentative="1">
      <w:start w:val="1"/>
      <w:numFmt w:val="bullet"/>
      <w:lvlText w:val="•"/>
      <w:lvlJc w:val="left"/>
      <w:pPr>
        <w:tabs>
          <w:tab w:val="num" w:pos="4320"/>
        </w:tabs>
        <w:ind w:left="4320" w:hanging="360"/>
      </w:pPr>
      <w:rPr>
        <w:rFonts w:ascii="Arial" w:hAnsi="Arial" w:hint="default"/>
      </w:rPr>
    </w:lvl>
    <w:lvl w:ilvl="6" w:tplc="329CDA0A" w:tentative="1">
      <w:start w:val="1"/>
      <w:numFmt w:val="bullet"/>
      <w:lvlText w:val="•"/>
      <w:lvlJc w:val="left"/>
      <w:pPr>
        <w:tabs>
          <w:tab w:val="num" w:pos="5040"/>
        </w:tabs>
        <w:ind w:left="5040" w:hanging="360"/>
      </w:pPr>
      <w:rPr>
        <w:rFonts w:ascii="Arial" w:hAnsi="Arial" w:hint="default"/>
      </w:rPr>
    </w:lvl>
    <w:lvl w:ilvl="7" w:tplc="68806404" w:tentative="1">
      <w:start w:val="1"/>
      <w:numFmt w:val="bullet"/>
      <w:lvlText w:val="•"/>
      <w:lvlJc w:val="left"/>
      <w:pPr>
        <w:tabs>
          <w:tab w:val="num" w:pos="5760"/>
        </w:tabs>
        <w:ind w:left="5760" w:hanging="360"/>
      </w:pPr>
      <w:rPr>
        <w:rFonts w:ascii="Arial" w:hAnsi="Arial" w:hint="default"/>
      </w:rPr>
    </w:lvl>
    <w:lvl w:ilvl="8" w:tplc="4AD07CC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64B32AC"/>
    <w:multiLevelType w:val="hybridMultilevel"/>
    <w:tmpl w:val="38E65DC6"/>
    <w:lvl w:ilvl="0" w:tplc="39D4E87C">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E7F77FD"/>
    <w:multiLevelType w:val="hybridMultilevel"/>
    <w:tmpl w:val="0C8A81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FA6311A"/>
    <w:multiLevelType w:val="hybridMultilevel"/>
    <w:tmpl w:val="6A7A3D84"/>
    <w:lvl w:ilvl="0" w:tplc="041F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91F0E87"/>
    <w:multiLevelType w:val="hybridMultilevel"/>
    <w:tmpl w:val="E1146484"/>
    <w:lvl w:ilvl="0" w:tplc="BA909F1A">
      <w:start w:val="1"/>
      <w:numFmt w:val="bullet"/>
      <w:lvlText w:val="•"/>
      <w:lvlJc w:val="left"/>
      <w:pPr>
        <w:tabs>
          <w:tab w:val="num" w:pos="720"/>
        </w:tabs>
        <w:ind w:left="720" w:hanging="360"/>
      </w:pPr>
      <w:rPr>
        <w:rFonts w:ascii="Arial" w:hAnsi="Arial" w:hint="default"/>
      </w:rPr>
    </w:lvl>
    <w:lvl w:ilvl="1" w:tplc="160ABEBC">
      <w:start w:val="1"/>
      <w:numFmt w:val="bullet"/>
      <w:lvlText w:val="•"/>
      <w:lvlJc w:val="left"/>
      <w:pPr>
        <w:tabs>
          <w:tab w:val="num" w:pos="786"/>
        </w:tabs>
        <w:ind w:left="786" w:hanging="360"/>
      </w:pPr>
      <w:rPr>
        <w:rFonts w:ascii="Arial" w:hAnsi="Arial" w:hint="default"/>
      </w:rPr>
    </w:lvl>
    <w:lvl w:ilvl="2" w:tplc="E4B8FC0C" w:tentative="1">
      <w:start w:val="1"/>
      <w:numFmt w:val="bullet"/>
      <w:lvlText w:val="•"/>
      <w:lvlJc w:val="left"/>
      <w:pPr>
        <w:tabs>
          <w:tab w:val="num" w:pos="2160"/>
        </w:tabs>
        <w:ind w:left="2160" w:hanging="360"/>
      </w:pPr>
      <w:rPr>
        <w:rFonts w:ascii="Arial" w:hAnsi="Arial" w:hint="default"/>
      </w:rPr>
    </w:lvl>
    <w:lvl w:ilvl="3" w:tplc="FE74721C" w:tentative="1">
      <w:start w:val="1"/>
      <w:numFmt w:val="bullet"/>
      <w:lvlText w:val="•"/>
      <w:lvlJc w:val="left"/>
      <w:pPr>
        <w:tabs>
          <w:tab w:val="num" w:pos="2880"/>
        </w:tabs>
        <w:ind w:left="2880" w:hanging="360"/>
      </w:pPr>
      <w:rPr>
        <w:rFonts w:ascii="Arial" w:hAnsi="Arial" w:hint="default"/>
      </w:rPr>
    </w:lvl>
    <w:lvl w:ilvl="4" w:tplc="03AC40BC" w:tentative="1">
      <w:start w:val="1"/>
      <w:numFmt w:val="bullet"/>
      <w:lvlText w:val="•"/>
      <w:lvlJc w:val="left"/>
      <w:pPr>
        <w:tabs>
          <w:tab w:val="num" w:pos="3600"/>
        </w:tabs>
        <w:ind w:left="3600" w:hanging="360"/>
      </w:pPr>
      <w:rPr>
        <w:rFonts w:ascii="Arial" w:hAnsi="Arial" w:hint="default"/>
      </w:rPr>
    </w:lvl>
    <w:lvl w:ilvl="5" w:tplc="D2A21D52" w:tentative="1">
      <w:start w:val="1"/>
      <w:numFmt w:val="bullet"/>
      <w:lvlText w:val="•"/>
      <w:lvlJc w:val="left"/>
      <w:pPr>
        <w:tabs>
          <w:tab w:val="num" w:pos="4320"/>
        </w:tabs>
        <w:ind w:left="4320" w:hanging="360"/>
      </w:pPr>
      <w:rPr>
        <w:rFonts w:ascii="Arial" w:hAnsi="Arial" w:hint="default"/>
      </w:rPr>
    </w:lvl>
    <w:lvl w:ilvl="6" w:tplc="3FB8F8C0" w:tentative="1">
      <w:start w:val="1"/>
      <w:numFmt w:val="bullet"/>
      <w:lvlText w:val="•"/>
      <w:lvlJc w:val="left"/>
      <w:pPr>
        <w:tabs>
          <w:tab w:val="num" w:pos="5040"/>
        </w:tabs>
        <w:ind w:left="5040" w:hanging="360"/>
      </w:pPr>
      <w:rPr>
        <w:rFonts w:ascii="Arial" w:hAnsi="Arial" w:hint="default"/>
      </w:rPr>
    </w:lvl>
    <w:lvl w:ilvl="7" w:tplc="5EA4364A" w:tentative="1">
      <w:start w:val="1"/>
      <w:numFmt w:val="bullet"/>
      <w:lvlText w:val="•"/>
      <w:lvlJc w:val="left"/>
      <w:pPr>
        <w:tabs>
          <w:tab w:val="num" w:pos="5760"/>
        </w:tabs>
        <w:ind w:left="5760" w:hanging="360"/>
      </w:pPr>
      <w:rPr>
        <w:rFonts w:ascii="Arial" w:hAnsi="Arial" w:hint="default"/>
      </w:rPr>
    </w:lvl>
    <w:lvl w:ilvl="8" w:tplc="33940C2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0EF6E5A"/>
    <w:multiLevelType w:val="hybridMultilevel"/>
    <w:tmpl w:val="7174CF00"/>
    <w:lvl w:ilvl="0" w:tplc="E95C1A1A">
      <w:start w:val="1"/>
      <w:numFmt w:val="bullet"/>
      <w:lvlText w:val="•"/>
      <w:lvlJc w:val="left"/>
      <w:pPr>
        <w:tabs>
          <w:tab w:val="num" w:pos="720"/>
        </w:tabs>
        <w:ind w:left="720" w:hanging="360"/>
      </w:pPr>
      <w:rPr>
        <w:rFonts w:ascii="Arial" w:hAnsi="Arial" w:hint="default"/>
      </w:rPr>
    </w:lvl>
    <w:lvl w:ilvl="1" w:tplc="9B2EBC6C">
      <w:numFmt w:val="bullet"/>
      <w:lvlText w:val="•"/>
      <w:lvlJc w:val="left"/>
      <w:pPr>
        <w:tabs>
          <w:tab w:val="num" w:pos="927"/>
        </w:tabs>
        <w:ind w:left="927" w:hanging="360"/>
      </w:pPr>
      <w:rPr>
        <w:rFonts w:ascii="Arial" w:hAnsi="Arial" w:hint="default"/>
      </w:rPr>
    </w:lvl>
    <w:lvl w:ilvl="2" w:tplc="1C2C2CB8" w:tentative="1">
      <w:start w:val="1"/>
      <w:numFmt w:val="bullet"/>
      <w:lvlText w:val="•"/>
      <w:lvlJc w:val="left"/>
      <w:pPr>
        <w:tabs>
          <w:tab w:val="num" w:pos="2160"/>
        </w:tabs>
        <w:ind w:left="2160" w:hanging="360"/>
      </w:pPr>
      <w:rPr>
        <w:rFonts w:ascii="Arial" w:hAnsi="Arial" w:hint="default"/>
      </w:rPr>
    </w:lvl>
    <w:lvl w:ilvl="3" w:tplc="FD8C69A8" w:tentative="1">
      <w:start w:val="1"/>
      <w:numFmt w:val="bullet"/>
      <w:lvlText w:val="•"/>
      <w:lvlJc w:val="left"/>
      <w:pPr>
        <w:tabs>
          <w:tab w:val="num" w:pos="2880"/>
        </w:tabs>
        <w:ind w:left="2880" w:hanging="360"/>
      </w:pPr>
      <w:rPr>
        <w:rFonts w:ascii="Arial" w:hAnsi="Arial" w:hint="default"/>
      </w:rPr>
    </w:lvl>
    <w:lvl w:ilvl="4" w:tplc="D39CBD3E" w:tentative="1">
      <w:start w:val="1"/>
      <w:numFmt w:val="bullet"/>
      <w:lvlText w:val="•"/>
      <w:lvlJc w:val="left"/>
      <w:pPr>
        <w:tabs>
          <w:tab w:val="num" w:pos="3600"/>
        </w:tabs>
        <w:ind w:left="3600" w:hanging="360"/>
      </w:pPr>
      <w:rPr>
        <w:rFonts w:ascii="Arial" w:hAnsi="Arial" w:hint="default"/>
      </w:rPr>
    </w:lvl>
    <w:lvl w:ilvl="5" w:tplc="A88EC282" w:tentative="1">
      <w:start w:val="1"/>
      <w:numFmt w:val="bullet"/>
      <w:lvlText w:val="•"/>
      <w:lvlJc w:val="left"/>
      <w:pPr>
        <w:tabs>
          <w:tab w:val="num" w:pos="4320"/>
        </w:tabs>
        <w:ind w:left="4320" w:hanging="360"/>
      </w:pPr>
      <w:rPr>
        <w:rFonts w:ascii="Arial" w:hAnsi="Arial" w:hint="default"/>
      </w:rPr>
    </w:lvl>
    <w:lvl w:ilvl="6" w:tplc="9E4C61C0" w:tentative="1">
      <w:start w:val="1"/>
      <w:numFmt w:val="bullet"/>
      <w:lvlText w:val="•"/>
      <w:lvlJc w:val="left"/>
      <w:pPr>
        <w:tabs>
          <w:tab w:val="num" w:pos="5040"/>
        </w:tabs>
        <w:ind w:left="5040" w:hanging="360"/>
      </w:pPr>
      <w:rPr>
        <w:rFonts w:ascii="Arial" w:hAnsi="Arial" w:hint="default"/>
      </w:rPr>
    </w:lvl>
    <w:lvl w:ilvl="7" w:tplc="7EAE7AD8" w:tentative="1">
      <w:start w:val="1"/>
      <w:numFmt w:val="bullet"/>
      <w:lvlText w:val="•"/>
      <w:lvlJc w:val="left"/>
      <w:pPr>
        <w:tabs>
          <w:tab w:val="num" w:pos="5760"/>
        </w:tabs>
        <w:ind w:left="5760" w:hanging="360"/>
      </w:pPr>
      <w:rPr>
        <w:rFonts w:ascii="Arial" w:hAnsi="Arial" w:hint="default"/>
      </w:rPr>
    </w:lvl>
    <w:lvl w:ilvl="8" w:tplc="464AE030" w:tentative="1">
      <w:start w:val="1"/>
      <w:numFmt w:val="bullet"/>
      <w:lvlText w:val="•"/>
      <w:lvlJc w:val="left"/>
      <w:pPr>
        <w:tabs>
          <w:tab w:val="num" w:pos="6480"/>
        </w:tabs>
        <w:ind w:left="6480" w:hanging="360"/>
      </w:pPr>
      <w:rPr>
        <w:rFonts w:ascii="Arial" w:hAnsi="Arial" w:hint="default"/>
      </w:rPr>
    </w:lvl>
  </w:abstractNum>
  <w:num w:numId="1" w16cid:durableId="1996908124">
    <w:abstractNumId w:val="4"/>
  </w:num>
  <w:num w:numId="2" w16cid:durableId="2075422905">
    <w:abstractNumId w:val="5"/>
  </w:num>
  <w:num w:numId="3" w16cid:durableId="576136285">
    <w:abstractNumId w:val="7"/>
  </w:num>
  <w:num w:numId="4" w16cid:durableId="1992174007">
    <w:abstractNumId w:val="0"/>
  </w:num>
  <w:num w:numId="5" w16cid:durableId="207375559">
    <w:abstractNumId w:val="1"/>
  </w:num>
  <w:num w:numId="6" w16cid:durableId="1129587021">
    <w:abstractNumId w:val="2"/>
  </w:num>
  <w:num w:numId="7" w16cid:durableId="700664973">
    <w:abstractNumId w:val="6"/>
  </w:num>
  <w:num w:numId="8" w16cid:durableId="14378652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FFA"/>
    <w:rsid w:val="0021547D"/>
    <w:rsid w:val="00360431"/>
    <w:rsid w:val="00514315"/>
    <w:rsid w:val="008329BD"/>
    <w:rsid w:val="009F7C34"/>
    <w:rsid w:val="00C97768"/>
    <w:rsid w:val="00E118FE"/>
    <w:rsid w:val="00EB7FCD"/>
    <w:rsid w:val="00FF0F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06DA008"/>
  <w15:chartTrackingRefBased/>
  <w15:docId w15:val="{9B59C2A3-084A-A44A-A65D-F04454AF4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FF0F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8329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038583">
      <w:bodyDiv w:val="1"/>
      <w:marLeft w:val="0"/>
      <w:marRight w:val="0"/>
      <w:marTop w:val="0"/>
      <w:marBottom w:val="0"/>
      <w:divBdr>
        <w:top w:val="none" w:sz="0" w:space="0" w:color="auto"/>
        <w:left w:val="none" w:sz="0" w:space="0" w:color="auto"/>
        <w:bottom w:val="none" w:sz="0" w:space="0" w:color="auto"/>
        <w:right w:val="none" w:sz="0" w:space="0" w:color="auto"/>
      </w:divBdr>
    </w:div>
    <w:div w:id="202408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2045</Words>
  <Characters>11660</Characters>
  <Application>Microsoft Office Word</Application>
  <DocSecurity>0</DocSecurity>
  <Lines>97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Hacettepe Üniversitesi</Company>
  <LinksUpToDate>false</LinksUpToDate>
  <CharactersWithSpaces>13678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Zübeyir Ülger</dc:creator>
  <cp:keywords/>
  <dc:description/>
  <cp:lastModifiedBy>Zübeyir Ülger</cp:lastModifiedBy>
  <cp:revision>2</cp:revision>
  <dcterms:created xsi:type="dcterms:W3CDTF">2025-03-28T13:43:00Z</dcterms:created>
  <dcterms:modified xsi:type="dcterms:W3CDTF">2025-03-28T13:43:00Z</dcterms:modified>
</cp:coreProperties>
</file>